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B3489">
      <w:pPr>
        <w:keepNext w:val="0"/>
        <w:keepLines w:val="0"/>
        <w:pageBreakBefore w:val="0"/>
        <w:kinsoku/>
        <w:overflowPunct/>
        <w:topLinePunct w:val="0"/>
        <w:autoSpaceDE/>
        <w:autoSpaceDN/>
        <w:bidi w:val="0"/>
        <w:spacing w:line="560" w:lineRule="exact"/>
        <w:jc w:val="center"/>
        <w:textAlignment w:val="auto"/>
        <w:rPr>
          <w:rFonts w:asciiTheme="minorEastAsia" w:hAnsiTheme="minorEastAsia" w:eastAsiaTheme="minorEastAsia"/>
          <w:b/>
          <w:sz w:val="36"/>
          <w:lang w:eastAsia="zh-CN"/>
        </w:rPr>
      </w:pPr>
    </w:p>
    <w:p w14:paraId="41C57442">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Theme="minorEastAsia"/>
          <w:b/>
          <w:sz w:val="36"/>
          <w:lang w:eastAsia="zh-CN"/>
        </w:rPr>
      </w:pPr>
    </w:p>
    <w:p w14:paraId="0D2F4178">
      <w:pPr>
        <w:keepNext w:val="0"/>
        <w:keepLines w:val="0"/>
        <w:pageBreakBefore w:val="0"/>
        <w:kinsoku/>
        <w:overflowPunct/>
        <w:topLinePunct w:val="0"/>
        <w:autoSpaceDE/>
        <w:autoSpaceDN/>
        <w:bidi w:val="0"/>
        <w:spacing w:line="560" w:lineRule="exact"/>
        <w:jc w:val="center"/>
        <w:textAlignment w:val="auto"/>
        <w:rPr>
          <w:rFonts w:eastAsiaTheme="minorEastAsia"/>
          <w:lang w:eastAsia="zh-CN"/>
        </w:rPr>
      </w:pPr>
    </w:p>
    <w:p w14:paraId="0E8B5A1C">
      <w:pPr>
        <w:keepNext w:val="0"/>
        <w:keepLines w:val="0"/>
        <w:pageBreakBefore w:val="0"/>
        <w:widowControl/>
        <w:kinsoku/>
        <w:overflowPunct/>
        <w:topLinePunct w:val="0"/>
        <w:autoSpaceDE/>
        <w:autoSpaceDN/>
        <w:bidi w:val="0"/>
        <w:spacing w:after="0" w:line="560" w:lineRule="exact"/>
        <w:ind w:left="0" w:leftChars="0" w:firstLine="0" w:firstLineChars="0"/>
        <w:jc w:val="center"/>
        <w:textAlignment w:val="auto"/>
        <w:rPr>
          <w:rFonts w:hint="eastAsia" w:ascii="宋体" w:hAnsi="宋体" w:eastAsia="仿宋_GB2312" w:cs="宋体"/>
          <w:b/>
          <w:bCs/>
          <w:kern w:val="2"/>
          <w:sz w:val="52"/>
          <w:szCs w:val="52"/>
          <w:lang w:eastAsia="zh-CN"/>
        </w:rPr>
      </w:pPr>
      <w:r>
        <w:rPr>
          <w:rFonts w:hint="eastAsia" w:ascii="宋体" w:hAnsi="宋体" w:eastAsia="仿宋_GB2312" w:cs="宋体"/>
          <w:b/>
          <w:bCs/>
          <w:kern w:val="2"/>
          <w:sz w:val="52"/>
          <w:szCs w:val="52"/>
          <w:lang w:eastAsia="zh-CN"/>
        </w:rPr>
        <w:t>兰州佛慈制药股份有限公司</w:t>
      </w:r>
      <w:r>
        <w:rPr>
          <w:rFonts w:hint="eastAsia" w:ascii="宋体" w:hAnsi="宋体" w:eastAsia="仿宋_GB2312" w:cs="宋体"/>
          <w:b/>
          <w:bCs/>
          <w:kern w:val="2"/>
          <w:sz w:val="52"/>
          <w:szCs w:val="52"/>
          <w:lang w:val="en-US" w:eastAsia="zh-CN"/>
        </w:rPr>
        <w:t>锅炉、空压机设备维护保养项目</w:t>
      </w:r>
      <w:r>
        <w:rPr>
          <w:rFonts w:hint="eastAsia" w:ascii="宋体" w:hAnsi="宋体" w:eastAsia="仿宋_GB2312" w:cs="宋体"/>
          <w:b/>
          <w:bCs/>
          <w:kern w:val="2"/>
          <w:sz w:val="52"/>
          <w:szCs w:val="52"/>
          <w:lang w:eastAsia="zh-CN"/>
        </w:rPr>
        <w:t>招标文件</w:t>
      </w:r>
    </w:p>
    <w:p w14:paraId="6552F05E">
      <w:pPr>
        <w:keepNext w:val="0"/>
        <w:keepLines w:val="0"/>
        <w:pageBreakBefore w:val="0"/>
        <w:kinsoku/>
        <w:overflowPunct/>
        <w:topLinePunct w:val="0"/>
        <w:autoSpaceDE/>
        <w:autoSpaceDN/>
        <w:bidi w:val="0"/>
        <w:spacing w:line="560" w:lineRule="exact"/>
        <w:jc w:val="both"/>
        <w:textAlignment w:val="auto"/>
        <w:rPr>
          <w:rFonts w:eastAsiaTheme="minorEastAsia"/>
          <w:lang w:eastAsia="zh-CN"/>
        </w:rPr>
      </w:pPr>
    </w:p>
    <w:p w14:paraId="6D78CB46">
      <w:pPr>
        <w:pStyle w:val="2"/>
        <w:keepNext w:val="0"/>
        <w:keepLines w:val="0"/>
        <w:pageBreakBefore w:val="0"/>
        <w:kinsoku/>
        <w:overflowPunct/>
        <w:topLinePunct w:val="0"/>
        <w:autoSpaceDE/>
        <w:autoSpaceDN/>
        <w:bidi w:val="0"/>
        <w:spacing w:line="560" w:lineRule="exact"/>
        <w:textAlignment w:val="auto"/>
        <w:rPr>
          <w:rFonts w:eastAsiaTheme="minorEastAsia"/>
          <w:lang w:eastAsia="zh-CN"/>
        </w:rPr>
      </w:pPr>
    </w:p>
    <w:p w14:paraId="377725E1">
      <w:pPr>
        <w:pStyle w:val="3"/>
        <w:keepNext w:val="0"/>
        <w:keepLines w:val="0"/>
        <w:pageBreakBefore w:val="0"/>
        <w:kinsoku/>
        <w:overflowPunct/>
        <w:topLinePunct w:val="0"/>
        <w:autoSpaceDE/>
        <w:autoSpaceDN/>
        <w:bidi w:val="0"/>
        <w:spacing w:line="560" w:lineRule="exact"/>
        <w:textAlignment w:val="auto"/>
        <w:rPr>
          <w:lang w:eastAsia="zh-CN"/>
        </w:rPr>
      </w:pPr>
    </w:p>
    <w:p w14:paraId="596B78C5">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outlineLvl w:val="9"/>
        <w:rPr>
          <w:rFonts w:ascii="黑体" w:hAnsi="黑体" w:eastAsia="黑体" w:cs="黑体"/>
          <w:spacing w:val="-100"/>
          <w:sz w:val="96"/>
          <w:szCs w:val="96"/>
        </w:rPr>
      </w:pPr>
      <w:r>
        <w:rPr>
          <w:rFonts w:hint="eastAsia" w:ascii="黑体" w:hAnsi="黑体" w:eastAsia="黑体" w:cs="黑体"/>
          <w:spacing w:val="-100"/>
          <w:sz w:val="96"/>
          <w:szCs w:val="96"/>
        </w:rPr>
        <w:t>招 标 文 件</w:t>
      </w:r>
    </w:p>
    <w:p w14:paraId="5D42478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outlineLvl w:val="9"/>
        <w:rPr>
          <w:rFonts w:ascii="黑体" w:hAnsi="黑体" w:eastAsia="黑体" w:cs="黑体"/>
          <w:spacing w:val="-100"/>
          <w:sz w:val="96"/>
          <w:szCs w:val="96"/>
        </w:rPr>
      </w:pPr>
    </w:p>
    <w:p w14:paraId="261010FA">
      <w:pPr>
        <w:pStyle w:val="3"/>
        <w:keepNext w:val="0"/>
        <w:keepLines w:val="0"/>
        <w:pageBreakBefore w:val="0"/>
        <w:kinsoku/>
        <w:overflowPunct/>
        <w:topLinePunct w:val="0"/>
        <w:autoSpaceDE/>
        <w:autoSpaceDN/>
        <w:bidi w:val="0"/>
        <w:spacing w:line="560" w:lineRule="exact"/>
        <w:textAlignment w:val="auto"/>
        <w:rPr>
          <w:rFonts w:ascii="黑体" w:hAnsi="黑体" w:eastAsia="黑体" w:cs="黑体"/>
          <w:spacing w:val="-100"/>
          <w:sz w:val="96"/>
          <w:szCs w:val="96"/>
        </w:rPr>
      </w:pPr>
    </w:p>
    <w:p w14:paraId="527BC641">
      <w:pPr>
        <w:keepNext w:val="0"/>
        <w:keepLines w:val="0"/>
        <w:pageBreakBefore w:val="0"/>
        <w:kinsoku/>
        <w:overflowPunct/>
        <w:topLinePunct w:val="0"/>
        <w:autoSpaceDE/>
        <w:autoSpaceDN/>
        <w:bidi w:val="0"/>
        <w:spacing w:line="560" w:lineRule="exact"/>
        <w:textAlignment w:val="auto"/>
      </w:pPr>
    </w:p>
    <w:p w14:paraId="124E05FE">
      <w:pPr>
        <w:keepNext w:val="0"/>
        <w:keepLines w:val="0"/>
        <w:pageBreakBefore w:val="0"/>
        <w:kinsoku/>
        <w:overflowPunct/>
        <w:topLinePunct w:val="0"/>
        <w:autoSpaceDE/>
        <w:autoSpaceDN/>
        <w:bidi w:val="0"/>
        <w:spacing w:line="560" w:lineRule="exact"/>
        <w:ind w:firstLine="1400" w:firstLineChars="500"/>
        <w:textAlignment w:val="auto"/>
        <w:rPr>
          <w:b/>
          <w:sz w:val="36"/>
          <w:szCs w:val="36"/>
        </w:rPr>
      </w:pPr>
      <w:r>
        <w:rPr>
          <w:rFonts w:hint="eastAsia" w:ascii="黑体" w:hAnsi="黑体" w:eastAsia="黑体"/>
          <w:sz w:val="28"/>
          <w:szCs w:val="22"/>
        </w:rPr>
        <w:t xml:space="preserve"> 招 标 编 号：</w:t>
      </w:r>
      <w:r>
        <w:rPr>
          <w:rFonts w:hint="default" w:ascii="Times New Roman" w:hAnsi="Times New Roman" w:eastAsia="黑体" w:cs="Times New Roman"/>
          <w:sz w:val="28"/>
          <w:szCs w:val="22"/>
          <w:lang w:eastAsia="zh-CN"/>
        </w:rPr>
        <w:t>FCW</w:t>
      </w:r>
      <w:r>
        <w:rPr>
          <w:rFonts w:hint="default" w:ascii="Times New Roman" w:hAnsi="Times New Roman" w:eastAsia="黑体" w:cs="Times New Roman"/>
          <w:sz w:val="28"/>
          <w:szCs w:val="22"/>
          <w:lang w:val="en-US" w:eastAsia="zh-CN"/>
        </w:rPr>
        <w:t>B</w:t>
      </w:r>
      <w:r>
        <w:rPr>
          <w:rFonts w:hint="default" w:ascii="Times New Roman" w:hAnsi="Times New Roman" w:eastAsia="黑体" w:cs="Times New Roman"/>
          <w:sz w:val="28"/>
          <w:szCs w:val="22"/>
          <w:lang w:eastAsia="zh-CN"/>
        </w:rPr>
        <w:t>-01（202</w:t>
      </w:r>
      <w:r>
        <w:rPr>
          <w:rFonts w:hint="default" w:ascii="Times New Roman" w:hAnsi="Times New Roman" w:eastAsia="黑体" w:cs="Times New Roman"/>
          <w:sz w:val="28"/>
          <w:szCs w:val="22"/>
          <w:lang w:val="en-US" w:eastAsia="zh-CN"/>
        </w:rPr>
        <w:t>5</w:t>
      </w:r>
      <w:r>
        <w:rPr>
          <w:rFonts w:hint="default" w:ascii="Times New Roman" w:hAnsi="Times New Roman" w:eastAsia="黑体" w:cs="Times New Roman"/>
          <w:sz w:val="28"/>
          <w:szCs w:val="22"/>
          <w:lang w:eastAsia="zh-CN"/>
        </w:rPr>
        <w:t>）</w:t>
      </w:r>
    </w:p>
    <w:p w14:paraId="347642E5">
      <w:pPr>
        <w:keepNext w:val="0"/>
        <w:keepLines w:val="0"/>
        <w:pageBreakBefore w:val="0"/>
        <w:kinsoku/>
        <w:overflowPunct/>
        <w:topLinePunct w:val="0"/>
        <w:autoSpaceDE/>
        <w:autoSpaceDN/>
        <w:bidi w:val="0"/>
        <w:spacing w:line="560" w:lineRule="exact"/>
        <w:ind w:firstLine="1120" w:firstLineChars="400"/>
        <w:textAlignment w:val="auto"/>
        <w:rPr>
          <w:b/>
          <w:sz w:val="36"/>
          <w:szCs w:val="36"/>
        </w:rPr>
      </w:pPr>
      <w:r>
        <w:rPr>
          <w:rFonts w:hint="eastAsia" w:ascii="黑体" w:hAnsi="黑体" w:eastAsia="黑体"/>
          <w:sz w:val="28"/>
          <w:szCs w:val="28"/>
        </w:rPr>
        <w:t xml:space="preserve">   采</w:t>
      </w:r>
      <w:r>
        <w:rPr>
          <w:rFonts w:hint="eastAsia" w:ascii="黑体" w:hAnsi="黑体" w:eastAsia="黑体"/>
          <w:sz w:val="28"/>
          <w:szCs w:val="28"/>
          <w:lang w:val="en-US" w:eastAsia="zh-CN"/>
        </w:rPr>
        <w:t xml:space="preserve"> </w:t>
      </w:r>
      <w:r>
        <w:rPr>
          <w:rFonts w:hint="eastAsia" w:ascii="黑体" w:hAnsi="黑体" w:eastAsia="黑体"/>
          <w:sz w:val="28"/>
          <w:szCs w:val="28"/>
        </w:rPr>
        <w:t xml:space="preserve">  购  人</w:t>
      </w:r>
      <w:r>
        <w:rPr>
          <w:rFonts w:hint="eastAsia" w:ascii="黑体" w:hAnsi="黑体" w:eastAsia="黑体"/>
          <w:sz w:val="28"/>
          <w:szCs w:val="28"/>
          <w:lang w:eastAsia="zh-CN"/>
        </w:rPr>
        <w:t>：</w:t>
      </w:r>
      <w:r>
        <w:rPr>
          <w:rFonts w:hint="eastAsia" w:ascii="黑体" w:hAnsi="黑体" w:eastAsia="黑体"/>
          <w:sz w:val="28"/>
          <w:szCs w:val="28"/>
        </w:rPr>
        <w:t>兰州佛慈制药股份有限公司</w:t>
      </w:r>
    </w:p>
    <w:p w14:paraId="44C3B77A">
      <w:pPr>
        <w:keepNext w:val="0"/>
        <w:keepLines w:val="0"/>
        <w:pageBreakBefore w:val="0"/>
        <w:kinsoku/>
        <w:overflowPunct/>
        <w:topLinePunct w:val="0"/>
        <w:autoSpaceDE/>
        <w:autoSpaceDN/>
        <w:bidi w:val="0"/>
        <w:spacing w:line="560" w:lineRule="exact"/>
        <w:jc w:val="center"/>
        <w:textAlignment w:val="auto"/>
        <w:rPr>
          <w:rFonts w:hint="eastAsia" w:ascii="黑体" w:hAnsi="黑体" w:eastAsia="黑体"/>
          <w:sz w:val="28"/>
        </w:rPr>
      </w:pPr>
    </w:p>
    <w:p w14:paraId="521114F4">
      <w:pPr>
        <w:keepNext w:val="0"/>
        <w:keepLines w:val="0"/>
        <w:pageBreakBefore w:val="0"/>
        <w:kinsoku/>
        <w:overflowPunct/>
        <w:topLinePunct w:val="0"/>
        <w:autoSpaceDE/>
        <w:autoSpaceDN/>
        <w:bidi w:val="0"/>
        <w:spacing w:line="560" w:lineRule="exact"/>
        <w:ind w:left="0" w:leftChars="0" w:firstLine="0" w:firstLineChars="0"/>
        <w:jc w:val="center"/>
        <w:textAlignment w:val="auto"/>
        <w:rPr>
          <w:rFonts w:hint="default" w:ascii="新宋体" w:hAnsi="新宋体" w:eastAsia="新宋体" w:cs="宋体"/>
          <w:b/>
          <w:bCs/>
          <w:snapToGrid w:val="0"/>
          <w:kern w:val="0"/>
          <w:sz w:val="28"/>
          <w:szCs w:val="28"/>
          <w:lang w:val="en-US" w:bidi="ar"/>
        </w:rPr>
        <w:sectPr>
          <w:pgSz w:w="11906" w:h="16838"/>
          <w:pgMar w:top="2098" w:right="1474" w:bottom="1984" w:left="1587" w:header="851" w:footer="992" w:gutter="0"/>
          <w:pgNumType w:fmt="decimal"/>
          <w:cols w:space="425" w:num="1"/>
          <w:docGrid w:type="lines" w:linePitch="312" w:charSpace="0"/>
        </w:sectPr>
      </w:pPr>
      <w:r>
        <w:rPr>
          <w:rFonts w:hint="eastAsia" w:ascii="黑体" w:hAnsi="黑体" w:eastAsia="黑体"/>
          <w:sz w:val="28"/>
        </w:rPr>
        <w:t>202</w:t>
      </w:r>
      <w:r>
        <w:rPr>
          <w:rFonts w:hint="eastAsia" w:ascii="黑体" w:hAnsi="黑体" w:eastAsia="黑体"/>
          <w:sz w:val="28"/>
          <w:lang w:val="en-US" w:eastAsia="zh-CN"/>
        </w:rPr>
        <w:t>5</w:t>
      </w:r>
      <w:r>
        <w:rPr>
          <w:rFonts w:hint="eastAsia" w:ascii="黑体" w:hAnsi="黑体" w:eastAsia="黑体"/>
          <w:sz w:val="28"/>
        </w:rPr>
        <w:t>年</w:t>
      </w:r>
      <w:r>
        <w:rPr>
          <w:rFonts w:hint="eastAsia" w:ascii="黑体" w:hAnsi="黑体" w:eastAsia="黑体"/>
          <w:sz w:val="28"/>
          <w:lang w:val="en-US" w:eastAsia="zh-CN"/>
        </w:rPr>
        <w:t>4月</w:t>
      </w:r>
    </w:p>
    <w:p w14:paraId="1A10D8C8">
      <w:pPr>
        <w:keepNext w:val="0"/>
        <w:keepLines w:val="0"/>
        <w:pageBreakBefore w:val="0"/>
        <w:kinsoku/>
        <w:overflowPunct/>
        <w:topLinePunct w:val="0"/>
        <w:autoSpaceDE/>
        <w:autoSpaceDN/>
        <w:bidi w:val="0"/>
        <w:spacing w:line="560" w:lineRule="exact"/>
        <w:jc w:val="center"/>
        <w:textAlignment w:val="auto"/>
        <w:rPr>
          <w:rFonts w:ascii="SimSun, STSong" w:hAnsi="SimSun, STSong" w:eastAsia="SimSun, STSong"/>
          <w:b/>
          <w:sz w:val="36"/>
          <w:lang w:eastAsia="zh-CN"/>
        </w:rPr>
      </w:pPr>
      <w:r>
        <w:rPr>
          <w:rFonts w:hint="eastAsia" w:ascii="SimSun, STSong" w:hAnsi="SimSun, STSong" w:eastAsia="SimSun, STSong"/>
          <w:b/>
          <w:sz w:val="36"/>
          <w:lang w:eastAsia="zh-CN"/>
        </w:rPr>
        <w:t>兰州佛慈制药股份有限公司</w:t>
      </w:r>
    </w:p>
    <w:p w14:paraId="5392AF36">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第一篇 投标邀请书</w:t>
      </w:r>
    </w:p>
    <w:p w14:paraId="59C55EE5">
      <w:pPr>
        <w:keepNext w:val="0"/>
        <w:keepLines w:val="0"/>
        <w:pageBreakBefore w:val="0"/>
        <w:widowControl/>
        <w:kinsoku/>
        <w:wordWrap/>
        <w:overflowPunct/>
        <w:topLinePunct w:val="0"/>
        <w:autoSpaceDE/>
        <w:autoSpaceDN/>
        <w:bidi w:val="0"/>
        <w:adjustRightInd/>
        <w:snapToGrid/>
        <w:spacing w:after="0" w:line="560" w:lineRule="exact"/>
        <w:ind w:firstLine="480" w:firstLineChars="1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兰州佛慈制药股份有限公司根据内部需求及年度</w:t>
      </w:r>
      <w:r>
        <w:rPr>
          <w:rFonts w:hint="eastAsia" w:ascii="仿宋_GB2312" w:hAnsi="仿宋_GB2312" w:eastAsia="仿宋_GB2312" w:cs="仿宋_GB2312"/>
          <w:sz w:val="32"/>
          <w:szCs w:val="32"/>
          <w:lang w:val="en-US" w:eastAsia="zh-CN"/>
        </w:rPr>
        <w:t>维护保养</w:t>
      </w:r>
      <w:r>
        <w:rPr>
          <w:rFonts w:hint="eastAsia" w:ascii="仿宋_GB2312" w:hAnsi="仿宋_GB2312" w:eastAsia="仿宋_GB2312" w:cs="仿宋_GB2312"/>
          <w:sz w:val="32"/>
          <w:szCs w:val="32"/>
          <w:lang w:eastAsia="zh-CN"/>
        </w:rPr>
        <w:t>计划，对兰州佛慈制药股份有限公司</w:t>
      </w:r>
      <w:r>
        <w:rPr>
          <w:rFonts w:hint="eastAsia" w:ascii="仿宋_GB2312" w:hAnsi="仿宋_GB2312" w:eastAsia="仿宋_GB2312" w:cs="仿宋_GB2312"/>
          <w:sz w:val="32"/>
          <w:szCs w:val="32"/>
          <w:lang w:val="en-US" w:eastAsia="zh-CN"/>
        </w:rPr>
        <w:t>锅炉、空压机设备维护保养项目进行</w:t>
      </w:r>
      <w:r>
        <w:rPr>
          <w:rFonts w:hint="eastAsia" w:ascii="仿宋_GB2312" w:hAnsi="仿宋_GB2312" w:eastAsia="仿宋_GB2312" w:cs="仿宋_GB2312"/>
          <w:sz w:val="32"/>
          <w:szCs w:val="32"/>
          <w:lang w:eastAsia="zh-CN"/>
        </w:rPr>
        <w:t>公开招标，欢迎合格的投标人参与投标。</w:t>
      </w:r>
    </w:p>
    <w:p w14:paraId="7C122AA9">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一、资金来源</w:t>
      </w:r>
    </w:p>
    <w:p w14:paraId="018E951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招标人自筹资金。</w:t>
      </w:r>
    </w:p>
    <w:p w14:paraId="1E499367">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二、投标人资格要求</w:t>
      </w:r>
    </w:p>
    <w:p w14:paraId="3CD7DB7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合格投标人应符合招标人根据该项目特点设置的资格条件：</w:t>
      </w:r>
    </w:p>
    <w:p w14:paraId="061431D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（一）基本资格条件</w:t>
      </w:r>
    </w:p>
    <w:p w14:paraId="68FF1490">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1、具有独立承担民事责任的能力。</w:t>
      </w:r>
    </w:p>
    <w:p w14:paraId="25172EE5">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2、具有良好的商业信誉和健全的财务会计制度。</w:t>
      </w:r>
    </w:p>
    <w:p w14:paraId="57CA748F">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3、具有履行合同所必须的设备和专业技术能力。</w:t>
      </w:r>
    </w:p>
    <w:p w14:paraId="45B5372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4、有依法缴纳税收和社会保障资金的良好记录。</w:t>
      </w:r>
    </w:p>
    <w:p w14:paraId="596A5F2C">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5、参加招投标活动近三年内，在经营活动中没有重大违法记录。</w:t>
      </w:r>
    </w:p>
    <w:p w14:paraId="16CBFD21">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（二）特定资格条件（须提供纸质证明材料）</w:t>
      </w:r>
    </w:p>
    <w:p w14:paraId="25052794">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（详见第二篇）</w:t>
      </w:r>
    </w:p>
    <w:p w14:paraId="3B54F43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三、有关说明</w:t>
      </w:r>
    </w:p>
    <w:p w14:paraId="6EAE488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（一）投标报名说明</w:t>
      </w:r>
    </w:p>
    <w:p w14:paraId="52772EF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凡有意参加投标的单位，请于公告发布之日起至投标截止时间之前，在兰州佛慈制药股份有限公司官网（http://www.fczy.com/）新闻动态栏─招标信息下载本项目招标文件以及补遗等开标前公布的所有项目资料，并将投标报名表（见附件）加盖公章扫描后于</w:t>
      </w:r>
      <w:r>
        <w:rPr>
          <w:rFonts w:hint="eastAsia" w:ascii="仿宋_GB2312" w:hAnsi="仿宋_GB2312" w:eastAsia="仿宋_GB2312" w:cs="仿宋_GB2312"/>
          <w:b/>
          <w:bCs/>
          <w:sz w:val="32"/>
          <w:szCs w:val="32"/>
          <w:lang w:eastAsia="zh-CN"/>
        </w:rPr>
        <w:t>报名截止时间202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 xml:space="preserve">年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月</w:t>
      </w:r>
      <w:r>
        <w:rPr>
          <w:rFonts w:hint="eastAsia" w:ascii="仿宋_GB2312" w:hAnsi="仿宋_GB2312" w:eastAsia="仿宋_GB2312" w:cs="仿宋_GB2312"/>
          <w:b/>
          <w:bCs/>
          <w:sz w:val="32"/>
          <w:szCs w:val="32"/>
          <w:lang w:val="en-US" w:eastAsia="zh-CN"/>
        </w:rPr>
        <w:t xml:space="preserve"> 11</w:t>
      </w:r>
      <w:r>
        <w:rPr>
          <w:rFonts w:hint="eastAsia" w:ascii="仿宋_GB2312" w:hAnsi="仿宋_GB2312" w:eastAsia="仿宋_GB2312" w:cs="仿宋_GB2312"/>
          <w:b/>
          <w:bCs/>
          <w:sz w:val="32"/>
          <w:szCs w:val="32"/>
          <w:lang w:eastAsia="zh-CN"/>
        </w:rPr>
        <w:t>日上午8时00分</w:t>
      </w:r>
      <w:r>
        <w:rPr>
          <w:rFonts w:hint="eastAsia" w:ascii="仿宋_GB2312" w:hAnsi="仿宋_GB2312" w:eastAsia="仿宋_GB2312" w:cs="仿宋_GB2312"/>
          <w:sz w:val="32"/>
          <w:szCs w:val="32"/>
          <w:lang w:eastAsia="zh-CN"/>
        </w:rPr>
        <w:t>前发送至邮箱</w:t>
      </w:r>
      <w:r>
        <w:rPr>
          <w:rFonts w:hint="eastAsia" w:ascii="仿宋_GB2312" w:hAnsi="仿宋_GB2312" w:eastAsia="仿宋_GB2312" w:cs="仿宋_GB2312"/>
          <w:sz w:val="32"/>
          <w:szCs w:val="32"/>
          <w:lang w:val="en-US" w:eastAsia="zh-CN"/>
        </w:rPr>
        <w:t>1553190790</w:t>
      </w:r>
      <w:r>
        <w:rPr>
          <w:rFonts w:hint="eastAsia" w:ascii="仿宋_GB2312" w:hAnsi="仿宋_GB2312" w:eastAsia="仿宋_GB2312" w:cs="仿宋_GB2312"/>
          <w:sz w:val="32"/>
          <w:szCs w:val="32"/>
          <w:lang w:eastAsia="zh-CN"/>
        </w:rPr>
        <w:t>@qq.com ，未按时提交报名表的供应商的投标视为无效标。无论投标人下载与否，均视为已知晓所有招标内容。</w:t>
      </w:r>
    </w:p>
    <w:p w14:paraId="7EB9C6D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2、各投标人在递交投标保证金时，必须以银行转账（电汇）方式缴纳，来款账户必须为本公司基本账户，并说明来款用途。举例：</w:t>
      </w:r>
      <w:r>
        <w:rPr>
          <w:rFonts w:hint="eastAsia" w:ascii="仿宋_GB2312" w:hAnsi="仿宋_GB2312" w:eastAsia="仿宋_GB2312" w:cs="仿宋_GB2312"/>
          <w:b/>
          <w:sz w:val="32"/>
          <w:szCs w:val="32"/>
          <w:lang w:eastAsia="zh-CN"/>
        </w:rPr>
        <w:t>兰州佛慈制药股份有限公司</w:t>
      </w:r>
      <w:r>
        <w:rPr>
          <w:rFonts w:hint="eastAsia" w:ascii="仿宋_GB2312" w:hAnsi="仿宋_GB2312" w:eastAsia="仿宋_GB2312" w:cs="仿宋_GB2312"/>
          <w:b/>
          <w:sz w:val="32"/>
          <w:szCs w:val="32"/>
          <w:lang w:val="en-US" w:eastAsia="zh-CN"/>
        </w:rPr>
        <w:t>锅炉、空压机设备维护保养招标</w:t>
      </w:r>
      <w:r>
        <w:rPr>
          <w:rFonts w:hint="eastAsia" w:ascii="仿宋_GB2312" w:hAnsi="仿宋_GB2312" w:eastAsia="仿宋_GB2312" w:cs="仿宋_GB2312"/>
          <w:b/>
          <w:sz w:val="32"/>
          <w:szCs w:val="32"/>
          <w:lang w:eastAsia="zh-CN"/>
        </w:rPr>
        <w:t>项目─项目1</w:t>
      </w:r>
      <w:r>
        <w:rPr>
          <w:rFonts w:hint="eastAsia" w:ascii="仿宋_GB2312" w:hAnsi="仿宋_GB2312" w:eastAsia="仿宋_GB2312" w:cs="仿宋_GB2312"/>
          <w:b/>
          <w:sz w:val="32"/>
          <w:szCs w:val="32"/>
          <w:lang w:val="en-US" w:eastAsia="zh-CN"/>
        </w:rPr>
        <w:t>空压机维护保养项目</w:t>
      </w:r>
      <w:r>
        <w:rPr>
          <w:rFonts w:hint="eastAsia" w:ascii="仿宋_GB2312" w:hAnsi="仿宋_GB2312" w:eastAsia="仿宋_GB2312" w:cs="仿宋_GB2312"/>
          <w:b/>
          <w:sz w:val="32"/>
          <w:szCs w:val="32"/>
          <w:lang w:eastAsia="zh-CN"/>
        </w:rPr>
        <w:t>投标保证金；兰州佛慈制药股份有限公司</w:t>
      </w:r>
      <w:r>
        <w:rPr>
          <w:rFonts w:hint="eastAsia" w:ascii="仿宋_GB2312" w:hAnsi="仿宋_GB2312" w:eastAsia="仿宋_GB2312" w:cs="仿宋_GB2312"/>
          <w:b/>
          <w:sz w:val="32"/>
          <w:szCs w:val="32"/>
          <w:lang w:val="en-US" w:eastAsia="zh-CN"/>
        </w:rPr>
        <w:t>锅炉、空压机设备维护保养招标</w:t>
      </w:r>
      <w:r>
        <w:rPr>
          <w:rFonts w:hint="eastAsia" w:ascii="仿宋_GB2312" w:hAnsi="仿宋_GB2312" w:eastAsia="仿宋_GB2312" w:cs="仿宋_GB2312"/>
          <w:b/>
          <w:sz w:val="32"/>
          <w:szCs w:val="32"/>
          <w:lang w:eastAsia="zh-CN"/>
        </w:rPr>
        <w:t>项目─项目</w:t>
      </w:r>
      <w:r>
        <w:rPr>
          <w:rFonts w:hint="eastAsia" w:ascii="仿宋_GB2312" w:hAnsi="仿宋_GB2312" w:eastAsia="仿宋_GB2312" w:cs="仿宋_GB2312"/>
          <w:b/>
          <w:sz w:val="32"/>
          <w:szCs w:val="32"/>
          <w:lang w:val="en-US" w:eastAsia="zh-CN"/>
        </w:rPr>
        <w:t>2锅炉维护保养项目</w:t>
      </w:r>
      <w:r>
        <w:rPr>
          <w:rFonts w:hint="eastAsia" w:ascii="仿宋_GB2312" w:hAnsi="仿宋_GB2312" w:eastAsia="仿宋_GB2312" w:cs="仿宋_GB2312"/>
          <w:b/>
          <w:sz w:val="32"/>
          <w:szCs w:val="32"/>
          <w:lang w:eastAsia="zh-CN"/>
        </w:rPr>
        <w:t>投标保证金</w:t>
      </w:r>
      <w:r>
        <w:rPr>
          <w:rFonts w:hint="eastAsia" w:ascii="仿宋_GB2312" w:hAnsi="仿宋_GB2312" w:eastAsia="仿宋_GB2312" w:cs="仿宋_GB2312"/>
          <w:sz w:val="32"/>
          <w:szCs w:val="32"/>
          <w:lang w:eastAsia="zh-CN"/>
        </w:rPr>
        <w:t>。</w:t>
      </w:r>
    </w:p>
    <w:p w14:paraId="4CFE383F">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3、各投标人在银行转账（电汇）时，须充分考虑银行转账（电汇）的时间差风险，如同城转账、异地转账或汇款、跨行转账或电汇的时间要求。</w:t>
      </w:r>
    </w:p>
    <w:p w14:paraId="6A8C15D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（二）资格审查方式及其他</w:t>
      </w:r>
    </w:p>
    <w:p w14:paraId="6F0B6060">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1、投标人资格审查方式：资格后审。</w:t>
      </w:r>
    </w:p>
    <w:p w14:paraId="2D7B4D5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2、本项目不接收联合体竞标，本次竞标，不允许转包。</w:t>
      </w:r>
    </w:p>
    <w:p w14:paraId="3156941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（三）投标保证金</w:t>
      </w:r>
    </w:p>
    <w:p w14:paraId="7E4CD983">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1、投标人在投递投标文件之前须按本招标文件第二篇规定金额向招标人交纳投标保证金；恕不接受超过投标截止时间、不按规定缴纳投标保证金的投标文件；投标保证金应以转账（电汇）支付。</w:t>
      </w:r>
    </w:p>
    <w:p w14:paraId="17FB73D2">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2、未中标投标人的投标保证金于招标确定中标人后无息退还，</w:t>
      </w:r>
      <w:r>
        <w:rPr>
          <w:rFonts w:hint="eastAsia" w:ascii="仿宋_GB2312" w:hAnsi="仿宋_GB2312" w:eastAsia="仿宋_GB2312" w:cs="仿宋_GB2312"/>
          <w:sz w:val="32"/>
          <w:szCs w:val="32"/>
          <w:highlight w:val="red"/>
          <w:lang w:eastAsia="zh-CN"/>
        </w:rPr>
        <w:t>中标人的投标保证金按第二篇项目要求执行。</w:t>
      </w:r>
    </w:p>
    <w:p w14:paraId="7652B9C6">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（四）履约保证金</w:t>
      </w:r>
    </w:p>
    <w:p w14:paraId="2B708D9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red"/>
          <w:lang w:eastAsia="zh-CN"/>
        </w:rPr>
        <w:t>中标人在签订</w:t>
      </w:r>
      <w:r>
        <w:rPr>
          <w:rFonts w:hint="eastAsia" w:ascii="仿宋_GB2312" w:hAnsi="仿宋_GB2312" w:eastAsia="仿宋_GB2312" w:cs="仿宋_GB2312"/>
          <w:sz w:val="32"/>
          <w:szCs w:val="32"/>
          <w:highlight w:val="red"/>
          <w:lang w:val="en-US" w:eastAsia="zh-CN"/>
        </w:rPr>
        <w:t>维保</w:t>
      </w:r>
      <w:r>
        <w:rPr>
          <w:rFonts w:hint="eastAsia" w:ascii="仿宋_GB2312" w:hAnsi="仿宋_GB2312" w:eastAsia="仿宋_GB2312" w:cs="仿宋_GB2312"/>
          <w:sz w:val="32"/>
          <w:szCs w:val="32"/>
          <w:highlight w:val="red"/>
          <w:lang w:eastAsia="zh-CN"/>
        </w:rPr>
        <w:t>合同前需按照第二篇规定金额缴纳履约保证金，一个服务周期后项目验收合格无息退还。</w:t>
      </w:r>
    </w:p>
    <w:p w14:paraId="0B094440">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（五）投标有关规定</w:t>
      </w:r>
    </w:p>
    <w:p w14:paraId="5FC94F98">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1、现场踏勘：</w:t>
      </w:r>
    </w:p>
    <w:p w14:paraId="3BD523C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t>①、</w:t>
      </w:r>
      <w:r>
        <w:rPr>
          <w:rFonts w:hint="eastAsia" w:ascii="仿宋_GB2312" w:hAnsi="仿宋_GB2312" w:eastAsia="仿宋_GB2312" w:cs="仿宋_GB2312"/>
          <w:b/>
          <w:bCs/>
          <w:sz w:val="32"/>
          <w:szCs w:val="32"/>
          <w:lang w:eastAsia="zh-CN"/>
        </w:rPr>
        <w:t>踏勘现场时间：202</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年</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eastAsia="zh-CN"/>
        </w:rPr>
        <w:t>月</w:t>
      </w:r>
      <w:r>
        <w:rPr>
          <w:rFonts w:hint="eastAsia" w:ascii="仿宋_GB2312" w:hAnsi="仿宋_GB2312" w:eastAsia="仿宋_GB2312" w:cs="仿宋_GB2312"/>
          <w:b/>
          <w:bCs/>
          <w:sz w:val="32"/>
          <w:szCs w:val="32"/>
          <w:lang w:val="en-US" w:eastAsia="zh-CN"/>
        </w:rPr>
        <w:t xml:space="preserve"> 14</w:t>
      </w:r>
      <w:r>
        <w:rPr>
          <w:rFonts w:hint="eastAsia" w:ascii="仿宋_GB2312" w:hAnsi="仿宋_GB2312" w:eastAsia="仿宋_GB2312" w:cs="仿宋_GB2312"/>
          <w:b/>
          <w:bCs/>
          <w:sz w:val="32"/>
          <w:szCs w:val="32"/>
          <w:lang w:eastAsia="zh-CN"/>
        </w:rPr>
        <w:t>日上午9:00。</w:t>
      </w:r>
    </w:p>
    <w:p w14:paraId="2FA53AC9">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②、地点：兰州佛慈制药股份有限公司（地址：兰州新区华山路2289号）。</w:t>
      </w:r>
    </w:p>
    <w:p w14:paraId="7B56308C">
      <w:pPr>
        <w:keepNext w:val="0"/>
        <w:keepLines w:val="0"/>
        <w:pageBreakBefore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③、现场踏勘由招标人统一组织，仅此安排一次，不接受规定时间以外及迟到或单独一个潜在投标人参加的现场踏勘。</w:t>
      </w:r>
    </w:p>
    <w:p w14:paraId="06105191">
      <w:pPr>
        <w:keepNext w:val="0"/>
        <w:keepLines w:val="0"/>
        <w:pageBreakBefore w:val="0"/>
        <w:kinsoku/>
        <w:overflowPunct/>
        <w:topLinePunct w:val="0"/>
        <w:autoSpaceDE/>
        <w:autoSpaceDN/>
        <w:bidi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④、投标人承担参加现场踏勘所发生的全部自身费用，投标人未按规定时间踏勘现场的，由此产生的不利后果由投标人自行承担。</w:t>
      </w:r>
    </w:p>
    <w:p w14:paraId="05AE7865">
      <w:pPr>
        <w:keepNext w:val="0"/>
        <w:keepLines w:val="0"/>
        <w:pageBreakBefore w:val="0"/>
        <w:kinsoku/>
        <w:overflowPunct/>
        <w:topLinePunct w:val="0"/>
        <w:autoSpaceDE/>
        <w:autoSpaceDN/>
        <w:bidi w:val="0"/>
        <w:spacing w:afterLines="5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⑤、投标人对考察中获取的现场资料负责，不管投标人是否考察过现场，均被认为在递交投标文件前已经了解现场情况。</w:t>
      </w:r>
    </w:p>
    <w:p w14:paraId="6CB580B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投标人如对招标文件有疑问，招标人可视具体情况做出处理或答复。招标人对已发出的招标文件需要进行澄清或修改的，应以书面形式通知所有招标文件收受人，该澄清或者修改的内容为招标文件的组成部分。如投标人未提出疑问，视为完全理解本招标文件，一经进入开标程序，即视为投标人已详细阅读全部文件资料，放弃要求解释的权利。</w:t>
      </w:r>
    </w:p>
    <w:p w14:paraId="3735ACD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3、签订合同时招标人作为本项目的甲方。</w:t>
      </w:r>
    </w:p>
    <w:p w14:paraId="27846649">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4、根据相关文件规定：“为招标项目提供设计、咨询服务的任何法人及其任何附属机构（单位），都无资格参加该招标项目的投标”。</w:t>
      </w:r>
    </w:p>
    <w:p w14:paraId="6F483CB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5、超过投标截止时间、不按规定密封的投标或不按本招标文件规定交纳有效足额投标保证金的投标，我单位恕不接受。</w:t>
      </w:r>
    </w:p>
    <w:p w14:paraId="20C691A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6、投标单位应编制纸质投标文件“正本”和 “副本”，并同时提交一份电子文档（优盘）投标文件。为便于评标，要求投标文件正本和副本内容完全一致。</w:t>
      </w:r>
    </w:p>
    <w:p w14:paraId="7B7549D0">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（六）联络</w:t>
      </w:r>
    </w:p>
    <w:p w14:paraId="701695E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招标人：兰州佛慈制药股份有限公司</w:t>
      </w:r>
    </w:p>
    <w:p w14:paraId="17273D4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 址：甘肃省兰州市兰州新区华山路2289号</w:t>
      </w:r>
    </w:p>
    <w:p w14:paraId="72698D84">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金</w:t>
      </w:r>
      <w:r>
        <w:rPr>
          <w:rFonts w:hint="eastAsia" w:ascii="仿宋_GB2312" w:hAnsi="仿宋_GB2312" w:eastAsia="仿宋_GB2312" w:cs="仿宋_GB2312"/>
          <w:sz w:val="32"/>
          <w:szCs w:val="32"/>
          <w:lang w:eastAsia="zh-CN"/>
        </w:rPr>
        <w:t xml:space="preserve">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电话： 0931-</w:t>
      </w:r>
      <w:r>
        <w:rPr>
          <w:rFonts w:hint="eastAsia" w:ascii="仿宋_GB2312" w:hAnsi="仿宋_GB2312" w:eastAsia="仿宋_GB2312" w:cs="仿宋_GB2312"/>
          <w:sz w:val="32"/>
          <w:szCs w:val="32"/>
          <w:lang w:val="en-US" w:eastAsia="zh-CN"/>
        </w:rPr>
        <w:t>8371398</w:t>
      </w:r>
    </w:p>
    <w:p w14:paraId="214AEA3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（七）投标报名函及退还投标保证金信息登记表</w:t>
      </w:r>
    </w:p>
    <w:p w14:paraId="10652D1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投标报名函及退还投标保证金信息登记表格式不能变更。</w:t>
      </w:r>
    </w:p>
    <w:p w14:paraId="0649C77D">
      <w:pPr>
        <w:keepNext w:val="0"/>
        <w:keepLines w:val="0"/>
        <w:pageBreakBefore w:val="0"/>
        <w:widowControl/>
        <w:kinsoku/>
        <w:wordWrap/>
        <w:overflowPunct/>
        <w:topLinePunct w:val="0"/>
        <w:autoSpaceDE/>
        <w:autoSpaceDN/>
        <w:bidi w:val="0"/>
        <w:adjustRightInd/>
        <w:snapToGrid/>
        <w:spacing w:after="0"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兰州佛慈制药股份有限公司</w:t>
      </w:r>
      <w:r>
        <w:rPr>
          <w:rFonts w:hint="eastAsia" w:ascii="仿宋_GB2312" w:hAnsi="仿宋_GB2312" w:eastAsia="仿宋_GB2312" w:cs="仿宋_GB2312"/>
          <w:sz w:val="32"/>
          <w:szCs w:val="32"/>
          <w:lang w:val="en-US" w:eastAsia="zh-CN"/>
        </w:rPr>
        <w:t>锅炉、空压机设备维护保养招标项目</w:t>
      </w:r>
      <w:r>
        <w:rPr>
          <w:rFonts w:hint="eastAsia" w:ascii="仿宋_GB2312" w:hAnsi="仿宋_GB2312" w:eastAsia="仿宋_GB2312" w:cs="仿宋_GB2312"/>
          <w:sz w:val="32"/>
          <w:szCs w:val="32"/>
          <w:lang w:eastAsia="zh-CN"/>
        </w:rPr>
        <w:t>根据内部需求，将该项目分为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大类维修项目，投标单位可根据自身所属行业，及资质要求选择性报名。</w:t>
      </w:r>
      <w:r>
        <w:rPr>
          <w:rFonts w:hint="eastAsia" w:ascii="仿宋_GB2312" w:hAnsi="仿宋_GB2312" w:eastAsia="仿宋_GB2312" w:cs="仿宋_GB2312"/>
          <w:b/>
          <w:sz w:val="32"/>
          <w:szCs w:val="32"/>
          <w:lang w:eastAsia="zh-CN"/>
        </w:rPr>
        <w:t>特别说明：</w:t>
      </w:r>
      <w:r>
        <w:rPr>
          <w:rFonts w:hint="eastAsia" w:ascii="仿宋_GB2312" w:hAnsi="仿宋_GB2312" w:eastAsia="仿宋_GB2312" w:cs="仿宋_GB2312"/>
          <w:sz w:val="32"/>
          <w:szCs w:val="32"/>
          <w:lang w:eastAsia="zh-CN"/>
        </w:rPr>
        <w:t>针对投标人投标超1项的，投标人须对计划投标分类项目做到一一对应，按文件要求分项目独立提交相应投标资料，严禁多项投标文件混装。投标文件封装面显眼位置须明确具体投标项目名称及其它必要说明。</w:t>
      </w:r>
    </w:p>
    <w:tbl>
      <w:tblPr>
        <w:tblStyle w:val="18"/>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552"/>
        <w:gridCol w:w="1984"/>
        <w:gridCol w:w="2602"/>
      </w:tblGrid>
      <w:tr w14:paraId="2D1E88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vAlign w:val="center"/>
          </w:tcPr>
          <w:p w14:paraId="0857DEE9">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分类</w:t>
            </w:r>
          </w:p>
        </w:tc>
        <w:tc>
          <w:tcPr>
            <w:tcW w:w="2552" w:type="dxa"/>
            <w:vAlign w:val="center"/>
          </w:tcPr>
          <w:p w14:paraId="14DF9D17">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项目名称</w:t>
            </w:r>
          </w:p>
        </w:tc>
        <w:tc>
          <w:tcPr>
            <w:tcW w:w="1984" w:type="dxa"/>
            <w:vAlign w:val="center"/>
          </w:tcPr>
          <w:p w14:paraId="4E3114FD">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拟入围供应商数量</w:t>
            </w:r>
          </w:p>
        </w:tc>
        <w:tc>
          <w:tcPr>
            <w:tcW w:w="2602" w:type="dxa"/>
            <w:vAlign w:val="center"/>
          </w:tcPr>
          <w:p w14:paraId="07316D97">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结算方式</w:t>
            </w:r>
          </w:p>
        </w:tc>
      </w:tr>
      <w:tr w14:paraId="564312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384" w:type="dxa"/>
            <w:vAlign w:val="center"/>
          </w:tcPr>
          <w:p w14:paraId="79E025D9">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项目1</w:t>
            </w:r>
          </w:p>
        </w:tc>
        <w:tc>
          <w:tcPr>
            <w:tcW w:w="2552" w:type="dxa"/>
            <w:vAlign w:val="center"/>
          </w:tcPr>
          <w:p w14:paraId="38A8DE93">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空压机维护保养项目</w:t>
            </w:r>
          </w:p>
        </w:tc>
        <w:tc>
          <w:tcPr>
            <w:tcW w:w="1984" w:type="dxa"/>
            <w:vAlign w:val="center"/>
          </w:tcPr>
          <w:p w14:paraId="53C5E54C">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p>
        </w:tc>
        <w:tc>
          <w:tcPr>
            <w:tcW w:w="2602" w:type="dxa"/>
            <w:vAlign w:val="center"/>
          </w:tcPr>
          <w:p w14:paraId="61C0D5FE">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固定单价结算</w:t>
            </w:r>
          </w:p>
        </w:tc>
      </w:tr>
      <w:tr w14:paraId="5B0C62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7" w:hRule="atLeast"/>
          <w:jc w:val="center"/>
        </w:trPr>
        <w:tc>
          <w:tcPr>
            <w:tcW w:w="1384" w:type="dxa"/>
            <w:vAlign w:val="center"/>
          </w:tcPr>
          <w:p w14:paraId="2EE26384">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项目2</w:t>
            </w:r>
          </w:p>
        </w:tc>
        <w:tc>
          <w:tcPr>
            <w:tcW w:w="2552" w:type="dxa"/>
            <w:vAlign w:val="center"/>
          </w:tcPr>
          <w:p w14:paraId="22D19B19">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锅炉维护保养项目</w:t>
            </w:r>
          </w:p>
        </w:tc>
        <w:tc>
          <w:tcPr>
            <w:tcW w:w="1984" w:type="dxa"/>
            <w:vAlign w:val="center"/>
          </w:tcPr>
          <w:p w14:paraId="7CDFCD38">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p>
        </w:tc>
        <w:tc>
          <w:tcPr>
            <w:tcW w:w="2602" w:type="dxa"/>
            <w:vAlign w:val="center"/>
          </w:tcPr>
          <w:p w14:paraId="4AC52582">
            <w:pPr>
              <w:keepNext w:val="0"/>
              <w:keepLines w:val="0"/>
              <w:pageBreakBefore w:val="0"/>
              <w:kinsoku/>
              <w:overflowPunct/>
              <w:topLinePunct w:val="0"/>
              <w:autoSpaceDE/>
              <w:autoSpaceDN/>
              <w:bidi w:val="0"/>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固定总价结算</w:t>
            </w:r>
          </w:p>
        </w:tc>
      </w:tr>
    </w:tbl>
    <w:p w14:paraId="31D6660F">
      <w:pPr>
        <w:keepNext w:val="0"/>
        <w:keepLines w:val="0"/>
        <w:pageBreakBefore w:val="0"/>
        <w:kinsoku/>
        <w:overflowPunct/>
        <w:topLinePunct w:val="0"/>
        <w:autoSpaceDE/>
        <w:autoSpaceDN/>
        <w:bidi w:val="0"/>
        <w:spacing w:line="560" w:lineRule="exact"/>
        <w:jc w:val="left"/>
        <w:textAlignment w:val="auto"/>
        <w:rPr>
          <w:rFonts w:hint="eastAsia" w:ascii="SimSun, STSong" w:hAnsi="SimSun, STSong" w:eastAsiaTheme="minorEastAsia"/>
          <w:b/>
          <w:sz w:val="21"/>
          <w:lang w:eastAsia="zh-CN"/>
        </w:rPr>
      </w:pPr>
    </w:p>
    <w:p w14:paraId="0478650D">
      <w:pPr>
        <w:keepNext w:val="0"/>
        <w:keepLines w:val="0"/>
        <w:pageBreakBefore w:val="0"/>
        <w:kinsoku/>
        <w:overflowPunct/>
        <w:topLinePunct w:val="0"/>
        <w:autoSpaceDE/>
        <w:autoSpaceDN/>
        <w:bidi w:val="0"/>
        <w:spacing w:line="560" w:lineRule="exact"/>
        <w:jc w:val="left"/>
        <w:textAlignment w:val="auto"/>
        <w:rPr>
          <w:rFonts w:hint="eastAsia" w:ascii="SimSun, STSong" w:hAnsi="SimSun, STSong" w:eastAsiaTheme="minorEastAsia"/>
          <w:b/>
          <w:sz w:val="21"/>
          <w:lang w:eastAsia="zh-CN"/>
        </w:rPr>
      </w:pPr>
    </w:p>
    <w:p w14:paraId="365ECF4B">
      <w:pPr>
        <w:keepNext w:val="0"/>
        <w:keepLines w:val="0"/>
        <w:pageBreakBefore w:val="0"/>
        <w:kinsoku/>
        <w:overflowPunct/>
        <w:topLinePunct w:val="0"/>
        <w:autoSpaceDE/>
        <w:autoSpaceDN/>
        <w:bidi w:val="0"/>
        <w:spacing w:line="560" w:lineRule="exact"/>
        <w:jc w:val="left"/>
        <w:textAlignment w:val="auto"/>
        <w:rPr>
          <w:rFonts w:hint="eastAsia" w:ascii="SimSun, STSong" w:hAnsi="SimSun, STSong" w:eastAsiaTheme="minorEastAsia"/>
          <w:b/>
          <w:sz w:val="21"/>
          <w:lang w:eastAsia="zh-CN"/>
        </w:rPr>
      </w:pPr>
    </w:p>
    <w:p w14:paraId="50B2C109">
      <w:pPr>
        <w:keepNext w:val="0"/>
        <w:keepLines w:val="0"/>
        <w:pageBreakBefore w:val="0"/>
        <w:kinsoku/>
        <w:overflowPunct/>
        <w:topLinePunct w:val="0"/>
        <w:autoSpaceDE/>
        <w:autoSpaceDN/>
        <w:bidi w:val="0"/>
        <w:spacing w:line="560" w:lineRule="exact"/>
        <w:jc w:val="left"/>
        <w:textAlignment w:val="auto"/>
        <w:rPr>
          <w:rFonts w:hint="eastAsia" w:ascii="SimSun, STSong" w:hAnsi="SimSun, STSong" w:eastAsiaTheme="minorEastAsia"/>
          <w:b/>
          <w:sz w:val="21"/>
          <w:lang w:eastAsia="zh-CN"/>
        </w:rPr>
      </w:pPr>
    </w:p>
    <w:p w14:paraId="37E39F38">
      <w:pPr>
        <w:keepNext w:val="0"/>
        <w:keepLines w:val="0"/>
        <w:pageBreakBefore w:val="0"/>
        <w:kinsoku/>
        <w:overflowPunct/>
        <w:topLinePunct w:val="0"/>
        <w:autoSpaceDE/>
        <w:autoSpaceDN/>
        <w:bidi w:val="0"/>
        <w:spacing w:line="560" w:lineRule="exact"/>
        <w:jc w:val="left"/>
        <w:textAlignment w:val="auto"/>
        <w:rPr>
          <w:rFonts w:hint="eastAsia" w:ascii="SimSun, STSong" w:hAnsi="SimSun, STSong" w:eastAsiaTheme="minorEastAsia"/>
          <w:b/>
          <w:sz w:val="21"/>
          <w:lang w:eastAsia="zh-CN"/>
        </w:rPr>
      </w:pPr>
    </w:p>
    <w:p w14:paraId="3249FF19">
      <w:pPr>
        <w:keepNext w:val="0"/>
        <w:keepLines w:val="0"/>
        <w:pageBreakBefore w:val="0"/>
        <w:kinsoku/>
        <w:overflowPunct/>
        <w:topLinePunct w:val="0"/>
        <w:autoSpaceDE/>
        <w:autoSpaceDN/>
        <w:bidi w:val="0"/>
        <w:spacing w:line="560" w:lineRule="exact"/>
        <w:jc w:val="left"/>
        <w:textAlignment w:val="auto"/>
        <w:rPr>
          <w:rFonts w:hint="eastAsia" w:ascii="SimSun, STSong" w:hAnsi="SimSun, STSong" w:eastAsiaTheme="minorEastAsia"/>
          <w:b/>
          <w:sz w:val="21"/>
          <w:lang w:eastAsia="zh-CN"/>
        </w:rPr>
      </w:pPr>
    </w:p>
    <w:p w14:paraId="3AFD9AD0">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投标报名函</w:t>
      </w:r>
    </w:p>
    <w:p w14:paraId="7D439925">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兰州佛慈制药股份有限公司：</w:t>
      </w:r>
    </w:p>
    <w:p w14:paraId="29650B1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本单位已知晓贵公司的招标编号为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eastAsia="zh-CN"/>
        </w:rPr>
        <w:t>，项目名称为</w:t>
      </w:r>
      <w:r>
        <w:rPr>
          <w:rFonts w:hint="eastAsia" w:ascii="仿宋_GB2312" w:hAnsi="仿宋_GB2312" w:eastAsia="仿宋_GB2312" w:cs="仿宋_GB2312"/>
          <w:sz w:val="32"/>
          <w:szCs w:val="32"/>
          <w:u w:val="single"/>
          <w:lang w:eastAsia="zh-CN"/>
        </w:rPr>
        <w:t>兰州佛慈制药股份有限公司</w:t>
      </w:r>
      <w:r>
        <w:rPr>
          <w:rFonts w:hint="eastAsia" w:ascii="仿宋_GB2312" w:hAnsi="仿宋_GB2312" w:eastAsia="仿宋_GB2312" w:cs="仿宋_GB2312"/>
          <w:sz w:val="32"/>
          <w:szCs w:val="32"/>
          <w:u w:val="single"/>
          <w:lang w:val="en-US" w:eastAsia="zh-CN"/>
        </w:rPr>
        <w:t>锅炉、空压机设备维护保养</w:t>
      </w:r>
      <w:r>
        <w:rPr>
          <w:rFonts w:hint="eastAsia" w:ascii="仿宋_GB2312" w:hAnsi="仿宋_GB2312" w:eastAsia="仿宋_GB2312" w:cs="仿宋_GB2312"/>
          <w:sz w:val="32"/>
          <w:szCs w:val="32"/>
          <w:lang w:eastAsia="zh-CN"/>
        </w:rPr>
        <w:t xml:space="preserve">项目招标，本单位将准时参加这次招标项目的活动，具体情况如下： </w:t>
      </w:r>
    </w:p>
    <w:tbl>
      <w:tblPr>
        <w:tblStyle w:val="17"/>
        <w:tblW w:w="8508" w:type="dxa"/>
        <w:tblInd w:w="0" w:type="dxa"/>
        <w:tblLayout w:type="autofit"/>
        <w:tblCellMar>
          <w:top w:w="0" w:type="dxa"/>
          <w:left w:w="108" w:type="dxa"/>
          <w:bottom w:w="0" w:type="dxa"/>
          <w:right w:w="108" w:type="dxa"/>
        </w:tblCellMar>
      </w:tblPr>
      <w:tblGrid>
        <w:gridCol w:w="2803"/>
        <w:gridCol w:w="1700"/>
        <w:gridCol w:w="1675"/>
        <w:gridCol w:w="2330"/>
      </w:tblGrid>
      <w:tr w14:paraId="78CAD295">
        <w:tblPrEx>
          <w:tblCellMar>
            <w:top w:w="0" w:type="dxa"/>
            <w:left w:w="108" w:type="dxa"/>
            <w:bottom w:w="0" w:type="dxa"/>
            <w:right w:w="108" w:type="dxa"/>
          </w:tblCellMar>
        </w:tblPrEx>
        <w:trPr>
          <w:trHeight w:val="479" w:hRule="atLeast"/>
        </w:trPr>
        <w:tc>
          <w:tcPr>
            <w:tcW w:w="2803" w:type="dxa"/>
            <w:tcBorders>
              <w:top w:val="single" w:color="auto" w:sz="6" w:space="0"/>
              <w:left w:val="single" w:color="auto" w:sz="6" w:space="0"/>
              <w:bottom w:val="single" w:color="auto" w:sz="6" w:space="0"/>
              <w:right w:val="single" w:color="auto" w:sz="6" w:space="0"/>
            </w:tcBorders>
            <w:vAlign w:val="bottom"/>
          </w:tcPr>
          <w:p w14:paraId="03B63EB3">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单位名称（全称）</w:t>
            </w:r>
          </w:p>
        </w:tc>
        <w:tc>
          <w:tcPr>
            <w:tcW w:w="5705" w:type="dxa"/>
            <w:gridSpan w:val="3"/>
            <w:tcBorders>
              <w:top w:val="single" w:color="auto" w:sz="6" w:space="0"/>
              <w:left w:val="single" w:color="auto" w:sz="6" w:space="0"/>
              <w:bottom w:val="single" w:color="auto" w:sz="6" w:space="0"/>
              <w:right w:val="single" w:color="auto" w:sz="6" w:space="0"/>
            </w:tcBorders>
            <w:vAlign w:val="bottom"/>
          </w:tcPr>
          <w:p w14:paraId="26053A08">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r>
      <w:tr w14:paraId="2BB16032">
        <w:tblPrEx>
          <w:tblCellMar>
            <w:top w:w="0" w:type="dxa"/>
            <w:left w:w="108" w:type="dxa"/>
            <w:bottom w:w="0" w:type="dxa"/>
            <w:right w:w="108" w:type="dxa"/>
          </w:tblCellMar>
        </w:tblPrEx>
        <w:trPr>
          <w:trHeight w:val="479" w:hRule="atLeast"/>
        </w:trPr>
        <w:tc>
          <w:tcPr>
            <w:tcW w:w="2803" w:type="dxa"/>
            <w:tcBorders>
              <w:top w:val="single" w:color="auto" w:sz="6" w:space="0"/>
              <w:left w:val="single" w:color="auto" w:sz="6" w:space="0"/>
              <w:bottom w:val="single" w:color="auto" w:sz="6" w:space="0"/>
              <w:right w:val="single" w:color="auto" w:sz="6" w:space="0"/>
            </w:tcBorders>
            <w:vAlign w:val="bottom"/>
          </w:tcPr>
          <w:p w14:paraId="1FDC883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报名项目名称</w:t>
            </w:r>
          </w:p>
        </w:tc>
        <w:tc>
          <w:tcPr>
            <w:tcW w:w="5705" w:type="dxa"/>
            <w:gridSpan w:val="3"/>
            <w:tcBorders>
              <w:top w:val="single" w:color="auto" w:sz="6" w:space="0"/>
              <w:left w:val="single" w:color="auto" w:sz="6" w:space="0"/>
              <w:bottom w:val="single" w:color="auto" w:sz="6" w:space="0"/>
              <w:right w:val="single" w:color="auto" w:sz="6" w:space="0"/>
            </w:tcBorders>
            <w:vAlign w:val="bottom"/>
          </w:tcPr>
          <w:p w14:paraId="1E3E1479">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如：项目1</w:t>
            </w:r>
            <w:r>
              <w:rPr>
                <w:rFonts w:hint="eastAsia" w:ascii="仿宋_GB2312" w:hAnsi="仿宋_GB2312" w:eastAsia="仿宋_GB2312" w:cs="仿宋_GB2312"/>
                <w:sz w:val="32"/>
                <w:szCs w:val="32"/>
                <w:lang w:val="en-US" w:eastAsia="zh-CN"/>
              </w:rPr>
              <w:t>空压机维护保养项目</w:t>
            </w:r>
          </w:p>
        </w:tc>
      </w:tr>
      <w:tr w14:paraId="1DB54C9F">
        <w:tblPrEx>
          <w:tblCellMar>
            <w:top w:w="0" w:type="dxa"/>
            <w:left w:w="108" w:type="dxa"/>
            <w:bottom w:w="0" w:type="dxa"/>
            <w:right w:w="108" w:type="dxa"/>
          </w:tblCellMar>
        </w:tblPrEx>
        <w:trPr>
          <w:trHeight w:val="479" w:hRule="atLeast"/>
        </w:trPr>
        <w:tc>
          <w:tcPr>
            <w:tcW w:w="2803" w:type="dxa"/>
            <w:tcBorders>
              <w:top w:val="single" w:color="auto" w:sz="6" w:space="0"/>
              <w:left w:val="single" w:color="auto" w:sz="6" w:space="0"/>
              <w:bottom w:val="single" w:color="auto" w:sz="6" w:space="0"/>
              <w:right w:val="single" w:color="auto" w:sz="6" w:space="0"/>
            </w:tcBorders>
            <w:vAlign w:val="bottom"/>
          </w:tcPr>
          <w:p w14:paraId="384AF8E0">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tc>
        <w:tc>
          <w:tcPr>
            <w:tcW w:w="5705" w:type="dxa"/>
            <w:gridSpan w:val="3"/>
            <w:tcBorders>
              <w:top w:val="single" w:color="auto" w:sz="6" w:space="0"/>
              <w:left w:val="single" w:color="auto" w:sz="6" w:space="0"/>
              <w:bottom w:val="single" w:color="auto" w:sz="6" w:space="0"/>
              <w:right w:val="single" w:color="auto" w:sz="6" w:space="0"/>
            </w:tcBorders>
            <w:vAlign w:val="bottom"/>
          </w:tcPr>
          <w:p w14:paraId="568A79A4">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r>
      <w:tr w14:paraId="7B5ECC76">
        <w:tblPrEx>
          <w:tblCellMar>
            <w:top w:w="0" w:type="dxa"/>
            <w:left w:w="108" w:type="dxa"/>
            <w:bottom w:w="0" w:type="dxa"/>
            <w:right w:w="108" w:type="dxa"/>
          </w:tblCellMar>
        </w:tblPrEx>
        <w:trPr>
          <w:trHeight w:val="479" w:hRule="atLeast"/>
        </w:trPr>
        <w:tc>
          <w:tcPr>
            <w:tcW w:w="2803" w:type="dxa"/>
            <w:tcBorders>
              <w:top w:val="single" w:color="auto" w:sz="6" w:space="0"/>
              <w:left w:val="single" w:color="auto" w:sz="6" w:space="0"/>
              <w:bottom w:val="single" w:color="auto" w:sz="6" w:space="0"/>
              <w:right w:val="single" w:color="auto" w:sz="6" w:space="0"/>
            </w:tcBorders>
            <w:vAlign w:val="bottom"/>
          </w:tcPr>
          <w:p w14:paraId="57AB4FE6">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1700" w:type="dxa"/>
            <w:tcBorders>
              <w:top w:val="single" w:color="auto" w:sz="6" w:space="0"/>
              <w:left w:val="single" w:color="auto" w:sz="6" w:space="0"/>
              <w:bottom w:val="single" w:color="auto" w:sz="6" w:space="0"/>
              <w:right w:val="single" w:color="auto" w:sz="6" w:space="0"/>
            </w:tcBorders>
            <w:vAlign w:val="bottom"/>
          </w:tcPr>
          <w:p w14:paraId="42680F2A">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c>
          <w:tcPr>
            <w:tcW w:w="1675" w:type="dxa"/>
            <w:tcBorders>
              <w:top w:val="single" w:color="auto" w:sz="6" w:space="0"/>
              <w:left w:val="single" w:color="auto" w:sz="6" w:space="0"/>
              <w:bottom w:val="single" w:color="auto" w:sz="6" w:space="0"/>
              <w:right w:val="single" w:color="auto" w:sz="6" w:space="0"/>
            </w:tcBorders>
            <w:vAlign w:val="bottom"/>
          </w:tcPr>
          <w:p w14:paraId="3879D12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电话/手机</w:t>
            </w:r>
          </w:p>
        </w:tc>
        <w:tc>
          <w:tcPr>
            <w:tcW w:w="2330" w:type="dxa"/>
            <w:tcBorders>
              <w:top w:val="single" w:color="auto" w:sz="6" w:space="0"/>
              <w:left w:val="single" w:color="auto" w:sz="6" w:space="0"/>
              <w:bottom w:val="single" w:color="auto" w:sz="6" w:space="0"/>
              <w:right w:val="single" w:color="auto" w:sz="6" w:space="0"/>
            </w:tcBorders>
            <w:vAlign w:val="bottom"/>
          </w:tcPr>
          <w:p w14:paraId="40A520A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r>
      <w:tr w14:paraId="1CD71140">
        <w:tblPrEx>
          <w:tblCellMar>
            <w:top w:w="0" w:type="dxa"/>
            <w:left w:w="108" w:type="dxa"/>
            <w:bottom w:w="0" w:type="dxa"/>
            <w:right w:w="108" w:type="dxa"/>
          </w:tblCellMar>
        </w:tblPrEx>
        <w:trPr>
          <w:trHeight w:val="1095" w:hRule="atLeast"/>
        </w:trPr>
        <w:tc>
          <w:tcPr>
            <w:tcW w:w="2803" w:type="dxa"/>
            <w:tcBorders>
              <w:top w:val="single" w:color="auto" w:sz="6" w:space="0"/>
              <w:left w:val="single" w:color="auto" w:sz="6" w:space="0"/>
              <w:bottom w:val="single" w:color="auto" w:sz="6" w:space="0"/>
              <w:right w:val="single" w:color="auto" w:sz="6" w:space="0"/>
            </w:tcBorders>
            <w:vAlign w:val="bottom"/>
          </w:tcPr>
          <w:p w14:paraId="42A6C989">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E-mail</w:t>
            </w:r>
          </w:p>
        </w:tc>
        <w:tc>
          <w:tcPr>
            <w:tcW w:w="1700" w:type="dxa"/>
            <w:tcBorders>
              <w:top w:val="single" w:color="auto" w:sz="6" w:space="0"/>
              <w:left w:val="single" w:color="auto" w:sz="6" w:space="0"/>
              <w:bottom w:val="single" w:color="auto" w:sz="6" w:space="0"/>
              <w:right w:val="single" w:color="auto" w:sz="6" w:space="0"/>
            </w:tcBorders>
            <w:vAlign w:val="bottom"/>
          </w:tcPr>
          <w:p w14:paraId="3400FA48">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c>
          <w:tcPr>
            <w:tcW w:w="1675" w:type="dxa"/>
            <w:tcBorders>
              <w:top w:val="single" w:color="auto" w:sz="6" w:space="0"/>
              <w:left w:val="single" w:color="auto" w:sz="6" w:space="0"/>
              <w:bottom w:val="single" w:color="auto" w:sz="6" w:space="0"/>
              <w:right w:val="single" w:color="auto" w:sz="6" w:space="0"/>
            </w:tcBorders>
            <w:vAlign w:val="bottom"/>
          </w:tcPr>
          <w:p w14:paraId="7DB4EC93">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办公电话及传真</w:t>
            </w:r>
          </w:p>
        </w:tc>
        <w:tc>
          <w:tcPr>
            <w:tcW w:w="2330" w:type="dxa"/>
            <w:tcBorders>
              <w:top w:val="single" w:color="auto" w:sz="6" w:space="0"/>
              <w:left w:val="single" w:color="auto" w:sz="6" w:space="0"/>
              <w:bottom w:val="single" w:color="auto" w:sz="6" w:space="0"/>
              <w:right w:val="single" w:color="auto" w:sz="6" w:space="0"/>
            </w:tcBorders>
            <w:vAlign w:val="bottom"/>
          </w:tcPr>
          <w:p w14:paraId="5F1D062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r>
      <w:tr w14:paraId="7881219E">
        <w:tblPrEx>
          <w:tblCellMar>
            <w:top w:w="0" w:type="dxa"/>
            <w:left w:w="108" w:type="dxa"/>
            <w:bottom w:w="0" w:type="dxa"/>
            <w:right w:w="108" w:type="dxa"/>
          </w:tblCellMar>
        </w:tblPrEx>
        <w:trPr>
          <w:trHeight w:val="479" w:hRule="atLeast"/>
        </w:trPr>
        <w:tc>
          <w:tcPr>
            <w:tcW w:w="2803" w:type="dxa"/>
            <w:tcBorders>
              <w:top w:val="single" w:color="auto" w:sz="6" w:space="0"/>
              <w:left w:val="single" w:color="auto" w:sz="6" w:space="0"/>
              <w:bottom w:val="single" w:color="auto" w:sz="6" w:space="0"/>
              <w:right w:val="single" w:color="auto" w:sz="6" w:space="0"/>
            </w:tcBorders>
            <w:vAlign w:val="bottom"/>
          </w:tcPr>
          <w:p w14:paraId="3CB994BA">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投标（授权）代表人</w:t>
            </w:r>
          </w:p>
        </w:tc>
        <w:tc>
          <w:tcPr>
            <w:tcW w:w="1700" w:type="dxa"/>
            <w:tcBorders>
              <w:top w:val="single" w:color="auto" w:sz="6" w:space="0"/>
              <w:left w:val="single" w:color="auto" w:sz="6" w:space="0"/>
              <w:bottom w:val="single" w:color="auto" w:sz="6" w:space="0"/>
              <w:right w:val="single" w:color="auto" w:sz="6" w:space="0"/>
            </w:tcBorders>
            <w:vAlign w:val="bottom"/>
          </w:tcPr>
          <w:p w14:paraId="5A0CA93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c>
          <w:tcPr>
            <w:tcW w:w="1675" w:type="dxa"/>
            <w:tcBorders>
              <w:top w:val="single" w:color="auto" w:sz="6" w:space="0"/>
              <w:left w:val="single" w:color="auto" w:sz="6" w:space="0"/>
              <w:bottom w:val="single" w:color="auto" w:sz="6" w:space="0"/>
              <w:right w:val="single" w:color="auto" w:sz="6" w:space="0"/>
            </w:tcBorders>
            <w:vAlign w:val="bottom"/>
          </w:tcPr>
          <w:p w14:paraId="736D5427">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tc>
        <w:tc>
          <w:tcPr>
            <w:tcW w:w="2330" w:type="dxa"/>
            <w:tcBorders>
              <w:top w:val="single" w:color="auto" w:sz="6" w:space="0"/>
              <w:left w:val="single" w:color="auto" w:sz="6" w:space="0"/>
              <w:bottom w:val="single" w:color="auto" w:sz="6" w:space="0"/>
              <w:right w:val="single" w:color="auto" w:sz="6" w:space="0"/>
            </w:tcBorders>
            <w:vAlign w:val="bottom"/>
          </w:tcPr>
          <w:p w14:paraId="5823CA7F">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p>
        </w:tc>
      </w:tr>
    </w:tbl>
    <w:p w14:paraId="261261C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注意事项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投标人必须在投标报名截止日期前将投标报名函递交给招标方，邮件发送至邮箱</w:t>
      </w:r>
      <w:r>
        <w:rPr>
          <w:rFonts w:hint="eastAsia" w:ascii="仿宋_GB2312" w:hAnsi="仿宋_GB2312" w:eastAsia="仿宋_GB2312" w:cs="仿宋_GB2312"/>
          <w:sz w:val="32"/>
          <w:szCs w:val="32"/>
          <w:lang w:val="en-US" w:eastAsia="zh-CN"/>
        </w:rPr>
        <w:t>1553190790</w:t>
      </w:r>
      <w:r>
        <w:rPr>
          <w:rFonts w:hint="eastAsia" w:ascii="仿宋_GB2312" w:hAnsi="仿宋_GB2312" w:eastAsia="仿宋_GB2312" w:cs="仿宋_GB2312"/>
          <w:sz w:val="32"/>
          <w:szCs w:val="32"/>
          <w:lang w:eastAsia="zh-CN"/>
        </w:rPr>
        <w:t>@qq.com。</w:t>
      </w:r>
    </w:p>
    <w:p w14:paraId="3DE51B5B">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投标单位法人（</w:t>
      </w:r>
      <w:r>
        <w:rPr>
          <w:rFonts w:hint="eastAsia" w:ascii="仿宋_GB2312" w:hAnsi="仿宋_GB2312" w:eastAsia="仿宋_GB2312" w:cs="仿宋_GB2312"/>
          <w:sz w:val="32"/>
          <w:szCs w:val="32"/>
          <w:lang w:val="en-US" w:eastAsia="zh-CN"/>
        </w:rPr>
        <w:t>签字</w:t>
      </w:r>
      <w:r>
        <w:rPr>
          <w:rFonts w:hint="eastAsia" w:ascii="仿宋_GB2312" w:hAnsi="仿宋_GB2312" w:eastAsia="仿宋_GB2312" w:cs="仿宋_GB2312"/>
          <w:sz w:val="32"/>
          <w:szCs w:val="32"/>
          <w:lang w:eastAsia="zh-CN"/>
        </w:rPr>
        <w:t>名）：</w:t>
      </w:r>
    </w:p>
    <w:p w14:paraId="3EC333BB">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投标单位名称（盖章）：</w:t>
      </w:r>
    </w:p>
    <w:p w14:paraId="539974A6">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日 期：    年     月     日</w:t>
      </w:r>
    </w:p>
    <w:p w14:paraId="1BEB5146">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退还投标保证金信息登记表</w:t>
      </w:r>
    </w:p>
    <w:p w14:paraId="3401A359">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公司名称（盖章）：</w:t>
      </w:r>
    </w:p>
    <w:p w14:paraId="47EBE42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项目名称：如：项目1</w:t>
      </w:r>
      <w:r>
        <w:rPr>
          <w:rFonts w:hint="eastAsia" w:ascii="仿宋_GB2312" w:hAnsi="仿宋_GB2312" w:eastAsia="仿宋_GB2312" w:cs="仿宋_GB2312"/>
          <w:sz w:val="32"/>
          <w:szCs w:val="32"/>
          <w:lang w:val="en-US" w:eastAsia="zh-CN"/>
        </w:rPr>
        <w:t>空压机维护保养项目</w:t>
      </w:r>
    </w:p>
    <w:tbl>
      <w:tblPr>
        <w:tblStyle w:val="17"/>
        <w:tblW w:w="8352" w:type="dxa"/>
        <w:tblInd w:w="0" w:type="dxa"/>
        <w:tblLayout w:type="autofit"/>
        <w:tblCellMar>
          <w:top w:w="0" w:type="dxa"/>
          <w:left w:w="108" w:type="dxa"/>
          <w:bottom w:w="0" w:type="dxa"/>
          <w:right w:w="108" w:type="dxa"/>
        </w:tblCellMar>
      </w:tblPr>
      <w:tblGrid>
        <w:gridCol w:w="3274"/>
        <w:gridCol w:w="5078"/>
      </w:tblGrid>
      <w:tr w14:paraId="74F83B13">
        <w:trPr>
          <w:trHeight w:val="485" w:hRule="atLeast"/>
        </w:trPr>
        <w:tc>
          <w:tcPr>
            <w:tcW w:w="3274" w:type="dxa"/>
            <w:tcBorders>
              <w:top w:val="single" w:color="auto" w:sz="6" w:space="0"/>
              <w:left w:val="single" w:color="auto" w:sz="6" w:space="0"/>
              <w:bottom w:val="single" w:color="auto" w:sz="6" w:space="0"/>
              <w:right w:val="single" w:color="auto" w:sz="6" w:space="0"/>
            </w:tcBorders>
          </w:tcPr>
          <w:p w14:paraId="3D094F0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投标公司名称(全称)</w:t>
            </w:r>
          </w:p>
        </w:tc>
        <w:tc>
          <w:tcPr>
            <w:tcW w:w="5078" w:type="dxa"/>
            <w:tcBorders>
              <w:top w:val="single" w:color="auto" w:sz="6" w:space="0"/>
              <w:left w:val="single" w:color="auto" w:sz="6" w:space="0"/>
              <w:bottom w:val="single" w:color="auto" w:sz="6" w:space="0"/>
              <w:right w:val="single" w:color="auto" w:sz="6" w:space="0"/>
            </w:tcBorders>
          </w:tcPr>
          <w:p w14:paraId="655552F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33D7C3C5">
        <w:tblPrEx>
          <w:tblCellMar>
            <w:top w:w="0" w:type="dxa"/>
            <w:left w:w="108" w:type="dxa"/>
            <w:bottom w:w="0" w:type="dxa"/>
            <w:right w:w="108" w:type="dxa"/>
          </w:tblCellMar>
        </w:tblPrEx>
        <w:trPr>
          <w:trHeight w:val="485" w:hRule="atLeast"/>
        </w:trPr>
        <w:tc>
          <w:tcPr>
            <w:tcW w:w="3274" w:type="dxa"/>
            <w:tcBorders>
              <w:top w:val="single" w:color="auto" w:sz="6" w:space="0"/>
              <w:left w:val="single" w:color="auto" w:sz="6" w:space="0"/>
              <w:bottom w:val="single" w:color="auto" w:sz="6" w:space="0"/>
              <w:right w:val="single" w:color="auto" w:sz="6" w:space="0"/>
            </w:tcBorders>
          </w:tcPr>
          <w:p w14:paraId="668B690C">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开户银行名称(全称)</w:t>
            </w:r>
          </w:p>
        </w:tc>
        <w:tc>
          <w:tcPr>
            <w:tcW w:w="5078" w:type="dxa"/>
            <w:tcBorders>
              <w:top w:val="single" w:color="auto" w:sz="6" w:space="0"/>
              <w:left w:val="single" w:color="auto" w:sz="6" w:space="0"/>
              <w:bottom w:val="single" w:color="auto" w:sz="6" w:space="0"/>
              <w:right w:val="single" w:color="auto" w:sz="6" w:space="0"/>
            </w:tcBorders>
          </w:tcPr>
          <w:p w14:paraId="509D66B1">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0F989FA3">
        <w:tblPrEx>
          <w:tblCellMar>
            <w:top w:w="0" w:type="dxa"/>
            <w:left w:w="108" w:type="dxa"/>
            <w:bottom w:w="0" w:type="dxa"/>
            <w:right w:w="108" w:type="dxa"/>
          </w:tblCellMar>
        </w:tblPrEx>
        <w:trPr>
          <w:trHeight w:val="485" w:hRule="atLeast"/>
        </w:trPr>
        <w:tc>
          <w:tcPr>
            <w:tcW w:w="3274" w:type="dxa"/>
            <w:tcBorders>
              <w:top w:val="single" w:color="auto" w:sz="6" w:space="0"/>
              <w:left w:val="single" w:color="auto" w:sz="6" w:space="0"/>
              <w:bottom w:val="single" w:color="auto" w:sz="6" w:space="0"/>
              <w:right w:val="single" w:color="auto" w:sz="6" w:space="0"/>
            </w:tcBorders>
          </w:tcPr>
          <w:p w14:paraId="295E2CC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开户银行账号</w:t>
            </w:r>
          </w:p>
        </w:tc>
        <w:tc>
          <w:tcPr>
            <w:tcW w:w="5078" w:type="dxa"/>
            <w:tcBorders>
              <w:top w:val="single" w:color="auto" w:sz="6" w:space="0"/>
              <w:left w:val="single" w:color="auto" w:sz="6" w:space="0"/>
              <w:bottom w:val="single" w:color="auto" w:sz="6" w:space="0"/>
              <w:right w:val="single" w:color="auto" w:sz="6" w:space="0"/>
            </w:tcBorders>
          </w:tcPr>
          <w:p w14:paraId="58D9B387">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333B021A">
        <w:tblPrEx>
          <w:tblCellMar>
            <w:top w:w="0" w:type="dxa"/>
            <w:left w:w="108" w:type="dxa"/>
            <w:bottom w:w="0" w:type="dxa"/>
            <w:right w:w="108" w:type="dxa"/>
          </w:tblCellMar>
        </w:tblPrEx>
        <w:trPr>
          <w:trHeight w:val="485" w:hRule="atLeast"/>
        </w:trPr>
        <w:tc>
          <w:tcPr>
            <w:tcW w:w="3274" w:type="dxa"/>
            <w:tcBorders>
              <w:top w:val="single" w:color="auto" w:sz="6" w:space="0"/>
              <w:left w:val="single" w:color="auto" w:sz="6" w:space="0"/>
              <w:bottom w:val="single" w:color="auto" w:sz="6" w:space="0"/>
              <w:right w:val="single" w:color="auto" w:sz="6" w:space="0"/>
            </w:tcBorders>
          </w:tcPr>
          <w:p w14:paraId="266068A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退款金额</w:t>
            </w:r>
          </w:p>
        </w:tc>
        <w:tc>
          <w:tcPr>
            <w:tcW w:w="5078" w:type="dxa"/>
            <w:tcBorders>
              <w:top w:val="single" w:color="auto" w:sz="6" w:space="0"/>
              <w:left w:val="single" w:color="auto" w:sz="6" w:space="0"/>
              <w:bottom w:val="single" w:color="auto" w:sz="6" w:space="0"/>
              <w:right w:val="single" w:color="auto" w:sz="6" w:space="0"/>
            </w:tcBorders>
          </w:tcPr>
          <w:p w14:paraId="5D139286">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bl>
    <w:p w14:paraId="742B3438">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兰州佛慈制药股份有限公司核实情况：</w:t>
      </w:r>
    </w:p>
    <w:p w14:paraId="5A146FF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1、投标保证金收款信息应与汇款信息完全一致。</w:t>
      </w:r>
    </w:p>
    <w:p w14:paraId="4416E35C">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2、请在同一页A4纸上打印“投标报名函”和“退还投标保证金信息登记表”，并同时传回。</w:t>
      </w:r>
    </w:p>
    <w:p w14:paraId="1F0E80FD">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Theme="minorEastAsia"/>
          <w:b/>
          <w:sz w:val="21"/>
          <w:lang w:eastAsia="zh-CN"/>
        </w:rPr>
      </w:pPr>
    </w:p>
    <w:p w14:paraId="647F4539">
      <w:pPr>
        <w:pStyle w:val="2"/>
        <w:rPr>
          <w:rFonts w:hint="eastAsia" w:ascii="SimSun, STSong" w:hAnsi="SimSun, STSong" w:eastAsiaTheme="minorEastAsia"/>
          <w:b/>
          <w:sz w:val="21"/>
          <w:lang w:eastAsia="zh-CN"/>
        </w:rPr>
      </w:pPr>
    </w:p>
    <w:p w14:paraId="148B25A9">
      <w:pPr>
        <w:pStyle w:val="3"/>
        <w:rPr>
          <w:rFonts w:hint="eastAsia" w:ascii="SimSun, STSong" w:hAnsi="SimSun, STSong" w:eastAsiaTheme="minorEastAsia"/>
          <w:b/>
          <w:sz w:val="21"/>
          <w:lang w:eastAsia="zh-CN"/>
        </w:rPr>
      </w:pPr>
    </w:p>
    <w:p w14:paraId="584CF9ED">
      <w:pPr>
        <w:rPr>
          <w:rFonts w:hint="eastAsia" w:ascii="SimSun, STSong" w:hAnsi="SimSun, STSong" w:eastAsiaTheme="minorEastAsia"/>
          <w:b/>
          <w:sz w:val="21"/>
          <w:lang w:eastAsia="zh-CN"/>
        </w:rPr>
      </w:pPr>
    </w:p>
    <w:p w14:paraId="042F2A5A">
      <w:pPr>
        <w:pStyle w:val="2"/>
        <w:rPr>
          <w:rFonts w:hint="eastAsia" w:ascii="SimSun, STSong" w:hAnsi="SimSun, STSong" w:eastAsiaTheme="minorEastAsia"/>
          <w:b/>
          <w:sz w:val="21"/>
          <w:lang w:eastAsia="zh-CN"/>
        </w:rPr>
      </w:pPr>
    </w:p>
    <w:p w14:paraId="38DA1396">
      <w:pPr>
        <w:pStyle w:val="3"/>
        <w:rPr>
          <w:rFonts w:hint="eastAsia" w:ascii="SimSun, STSong" w:hAnsi="SimSun, STSong" w:eastAsiaTheme="minorEastAsia"/>
          <w:b/>
          <w:sz w:val="21"/>
          <w:lang w:eastAsia="zh-CN"/>
        </w:rPr>
      </w:pPr>
    </w:p>
    <w:p w14:paraId="1FAFC4CB">
      <w:pPr>
        <w:rPr>
          <w:rFonts w:hint="eastAsia" w:ascii="SimSun, STSong" w:hAnsi="SimSun, STSong" w:eastAsiaTheme="minorEastAsia"/>
          <w:b/>
          <w:sz w:val="21"/>
          <w:lang w:eastAsia="zh-CN"/>
        </w:rPr>
      </w:pPr>
    </w:p>
    <w:p w14:paraId="0F5F578A">
      <w:pPr>
        <w:pStyle w:val="2"/>
        <w:rPr>
          <w:rFonts w:hint="eastAsia" w:ascii="SimSun, STSong" w:hAnsi="SimSun, STSong" w:eastAsiaTheme="minorEastAsia"/>
          <w:b/>
          <w:sz w:val="21"/>
          <w:lang w:eastAsia="zh-CN"/>
        </w:rPr>
      </w:pPr>
    </w:p>
    <w:p w14:paraId="5B2B77AE">
      <w:pPr>
        <w:pStyle w:val="3"/>
        <w:rPr>
          <w:rFonts w:hint="eastAsia" w:ascii="SimSun, STSong" w:hAnsi="SimSun, STSong" w:eastAsiaTheme="minorEastAsia"/>
          <w:b/>
          <w:sz w:val="21"/>
          <w:lang w:eastAsia="zh-CN"/>
        </w:rPr>
      </w:pPr>
    </w:p>
    <w:p w14:paraId="2D14E27A">
      <w:pPr>
        <w:rPr>
          <w:rFonts w:hint="eastAsia" w:ascii="SimSun, STSong" w:hAnsi="SimSun, STSong" w:eastAsiaTheme="minorEastAsia"/>
          <w:b/>
          <w:sz w:val="21"/>
          <w:lang w:eastAsia="zh-CN"/>
        </w:rPr>
      </w:pPr>
    </w:p>
    <w:p w14:paraId="1CF0BF3A">
      <w:pPr>
        <w:pStyle w:val="2"/>
        <w:rPr>
          <w:rFonts w:hint="eastAsia" w:ascii="SimSun, STSong" w:hAnsi="SimSun, STSong" w:eastAsiaTheme="minorEastAsia"/>
          <w:b/>
          <w:sz w:val="21"/>
          <w:lang w:eastAsia="zh-CN"/>
        </w:rPr>
      </w:pPr>
    </w:p>
    <w:p w14:paraId="70FC20C0">
      <w:pPr>
        <w:pStyle w:val="3"/>
        <w:rPr>
          <w:rFonts w:hint="eastAsia" w:ascii="SimSun, STSong" w:hAnsi="SimSun, STSong" w:eastAsiaTheme="minorEastAsia"/>
          <w:b/>
          <w:sz w:val="21"/>
          <w:lang w:eastAsia="zh-CN"/>
        </w:rPr>
      </w:pPr>
    </w:p>
    <w:p w14:paraId="183F1E90">
      <w:pPr>
        <w:rPr>
          <w:rFonts w:hint="eastAsia" w:ascii="SimSun, STSong" w:hAnsi="SimSun, STSong" w:eastAsiaTheme="minorEastAsia"/>
          <w:b/>
          <w:sz w:val="21"/>
          <w:lang w:eastAsia="zh-CN"/>
        </w:rPr>
      </w:pPr>
    </w:p>
    <w:p w14:paraId="1386AB85">
      <w:pPr>
        <w:pStyle w:val="2"/>
        <w:rPr>
          <w:rFonts w:hint="eastAsia"/>
          <w:lang w:eastAsia="zh-CN"/>
        </w:rPr>
      </w:pPr>
    </w:p>
    <w:p w14:paraId="1449CFC5">
      <w:pPr>
        <w:pStyle w:val="2"/>
        <w:rPr>
          <w:rFonts w:hint="eastAsia"/>
          <w:lang w:eastAsia="zh-CN"/>
        </w:rPr>
      </w:pPr>
    </w:p>
    <w:p w14:paraId="58029F94">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第二篇 项目要求</w:t>
      </w:r>
    </w:p>
    <w:tbl>
      <w:tblPr>
        <w:tblStyle w:val="17"/>
        <w:tblW w:w="8702" w:type="dxa"/>
        <w:tblInd w:w="0" w:type="dxa"/>
        <w:tblLayout w:type="fixed"/>
        <w:tblCellMar>
          <w:top w:w="0" w:type="dxa"/>
          <w:left w:w="108" w:type="dxa"/>
          <w:bottom w:w="0" w:type="dxa"/>
          <w:right w:w="108" w:type="dxa"/>
        </w:tblCellMar>
      </w:tblPr>
      <w:tblGrid>
        <w:gridCol w:w="864"/>
        <w:gridCol w:w="2245"/>
        <w:gridCol w:w="445"/>
        <w:gridCol w:w="65"/>
        <w:gridCol w:w="855"/>
        <w:gridCol w:w="840"/>
        <w:gridCol w:w="3388"/>
      </w:tblGrid>
      <w:tr w14:paraId="7210CB31">
        <w:tblPrEx>
          <w:tblCellMar>
            <w:top w:w="0" w:type="dxa"/>
            <w:left w:w="108" w:type="dxa"/>
            <w:bottom w:w="0" w:type="dxa"/>
            <w:right w:w="108" w:type="dxa"/>
          </w:tblCellMar>
        </w:tblPrEx>
        <w:trPr>
          <w:trHeight w:val="1212" w:hRule="atLeast"/>
        </w:trPr>
        <w:tc>
          <w:tcPr>
            <w:tcW w:w="864" w:type="dxa"/>
            <w:tcBorders>
              <w:top w:val="single" w:color="auto" w:sz="6" w:space="0"/>
              <w:left w:val="single" w:color="auto" w:sz="6" w:space="0"/>
              <w:right w:val="single" w:color="auto" w:sz="6" w:space="0"/>
            </w:tcBorders>
            <w:vAlign w:val="center"/>
          </w:tcPr>
          <w:p w14:paraId="7C80A84A">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项目</w:t>
            </w:r>
            <w:r>
              <w:rPr>
                <w:rFonts w:hint="eastAsia" w:ascii="仿宋_GB2312" w:hAnsi="仿宋_GB2312" w:eastAsia="仿宋_GB2312" w:cs="仿宋_GB2312"/>
                <w:sz w:val="30"/>
                <w:szCs w:val="30"/>
              </w:rPr>
              <w:t>名称</w:t>
            </w:r>
          </w:p>
        </w:tc>
        <w:tc>
          <w:tcPr>
            <w:tcW w:w="2245" w:type="dxa"/>
            <w:tcBorders>
              <w:top w:val="single" w:color="auto" w:sz="6" w:space="0"/>
              <w:left w:val="single" w:color="auto" w:sz="6" w:space="0"/>
              <w:right w:val="single" w:color="auto" w:sz="6" w:space="0"/>
            </w:tcBorders>
            <w:vAlign w:val="center"/>
          </w:tcPr>
          <w:p w14:paraId="7DBC3DA6">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兰州佛慈制药股份有限公司</w:t>
            </w:r>
            <w:r>
              <w:rPr>
                <w:rFonts w:hint="eastAsia" w:ascii="仿宋_GB2312" w:hAnsi="仿宋_GB2312" w:eastAsia="仿宋_GB2312" w:cs="仿宋_GB2312"/>
                <w:sz w:val="30"/>
                <w:szCs w:val="30"/>
                <w:lang w:val="en-US" w:eastAsia="zh-CN"/>
              </w:rPr>
              <w:t>锅炉、空压机设备维护保养招标项目</w:t>
            </w:r>
          </w:p>
        </w:tc>
        <w:tc>
          <w:tcPr>
            <w:tcW w:w="5593" w:type="dxa"/>
            <w:gridSpan w:val="5"/>
            <w:tcBorders>
              <w:top w:val="single" w:color="auto" w:sz="6" w:space="0"/>
              <w:left w:val="single" w:color="auto" w:sz="6" w:space="0"/>
              <w:right w:val="single" w:color="auto" w:sz="6" w:space="0"/>
            </w:tcBorders>
            <w:vAlign w:val="center"/>
          </w:tcPr>
          <w:p w14:paraId="2AF63080">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工期要求：按实际要求进行</w:t>
            </w:r>
          </w:p>
          <w:p w14:paraId="4EF4DAF7">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p>
        </w:tc>
      </w:tr>
      <w:tr w14:paraId="3D840DBD">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vAlign w:val="center"/>
          </w:tcPr>
          <w:p w14:paraId="0E9980F2">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空压机维护保养项目</w:t>
            </w:r>
            <w:r>
              <w:rPr>
                <w:rFonts w:hint="eastAsia" w:ascii="仿宋_GB2312" w:hAnsi="仿宋_GB2312" w:eastAsia="仿宋_GB2312" w:cs="仿宋_GB2312"/>
                <w:sz w:val="30"/>
                <w:szCs w:val="30"/>
              </w:rPr>
              <w:t>特定资格条件</w:t>
            </w:r>
          </w:p>
        </w:tc>
        <w:tc>
          <w:tcPr>
            <w:tcW w:w="7838" w:type="dxa"/>
            <w:gridSpan w:val="6"/>
            <w:tcBorders>
              <w:top w:val="single" w:color="auto" w:sz="6" w:space="0"/>
              <w:left w:val="single" w:color="auto" w:sz="6" w:space="0"/>
              <w:bottom w:val="single" w:color="auto" w:sz="6" w:space="0"/>
              <w:right w:val="single" w:color="auto" w:sz="6" w:space="0"/>
            </w:tcBorders>
            <w:vAlign w:val="center"/>
          </w:tcPr>
          <w:p w14:paraId="5A91C48E">
            <w:pPr>
              <w:keepNext w:val="0"/>
              <w:keepLines w:val="0"/>
              <w:pageBreakBefore w:val="0"/>
              <w:numPr>
                <w:ilvl w:val="0"/>
                <w:numId w:val="1"/>
              </w:numPr>
              <w:kinsoku/>
              <w:overflowPunct/>
              <w:topLinePunct w:val="0"/>
              <w:autoSpaceDE/>
              <w:autoSpaceDN/>
              <w:bidi w:val="0"/>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营业执照中有空压机检修、维护范围。投标人</w:t>
            </w:r>
            <w:r>
              <w:rPr>
                <w:rFonts w:hint="eastAsia" w:ascii="仿宋_GB2312" w:hAnsi="仿宋_GB2312" w:eastAsia="仿宋_GB2312" w:cs="仿宋_GB2312"/>
                <w:sz w:val="30"/>
                <w:szCs w:val="30"/>
                <w:lang w:val="en-US" w:eastAsia="zh-CN"/>
              </w:rPr>
              <w:t>提供油品</w:t>
            </w:r>
            <w:r>
              <w:rPr>
                <w:rFonts w:hint="eastAsia" w:ascii="仿宋_GB2312" w:hAnsi="仿宋_GB2312" w:eastAsia="仿宋_GB2312" w:cs="仿宋_GB2312"/>
                <w:sz w:val="30"/>
                <w:szCs w:val="30"/>
                <w:lang w:eastAsia="zh-CN"/>
              </w:rPr>
              <w:t>需有</w:t>
            </w:r>
            <w:r>
              <w:rPr>
                <w:rFonts w:hint="eastAsia" w:ascii="仿宋_GB2312" w:hAnsi="仿宋_GB2312" w:eastAsia="仿宋_GB2312" w:cs="仿宋_GB2312"/>
                <w:sz w:val="30"/>
                <w:szCs w:val="30"/>
                <w:lang w:val="en-US" w:eastAsia="zh-CN"/>
              </w:rPr>
              <w:t>柳泰克和博莱特</w:t>
            </w:r>
            <w:r>
              <w:rPr>
                <w:rFonts w:hint="eastAsia" w:ascii="仿宋_GB2312" w:hAnsi="仿宋_GB2312" w:eastAsia="仿宋_GB2312" w:cs="仿宋_GB2312"/>
                <w:sz w:val="30"/>
                <w:szCs w:val="30"/>
                <w:lang w:eastAsia="zh-CN"/>
              </w:rPr>
              <w:t>公司授权</w:t>
            </w:r>
            <w:r>
              <w:rPr>
                <w:rFonts w:hint="eastAsia" w:ascii="仿宋_GB2312" w:hAnsi="仿宋_GB2312" w:eastAsia="仿宋_GB2312" w:cs="仿宋_GB2312"/>
                <w:sz w:val="30"/>
                <w:szCs w:val="30"/>
                <w:lang w:val="en-US" w:eastAsia="zh-CN"/>
              </w:rPr>
              <w:t>和</w:t>
            </w:r>
            <w:r>
              <w:rPr>
                <w:rFonts w:hint="eastAsia" w:ascii="仿宋_GB2312" w:hAnsi="仿宋_GB2312" w:eastAsia="仿宋_GB2312" w:cs="仿宋_GB2312"/>
                <w:sz w:val="30"/>
                <w:szCs w:val="30"/>
                <w:lang w:eastAsia="zh-CN"/>
              </w:rPr>
              <w:t>空压机维护业绩。</w:t>
            </w:r>
          </w:p>
          <w:p w14:paraId="74FE86E7">
            <w:pPr>
              <w:keepNext w:val="0"/>
              <w:keepLines w:val="0"/>
              <w:pageBreakBefore w:val="0"/>
              <w:numPr>
                <w:ilvl w:val="0"/>
                <w:numId w:val="1"/>
              </w:numPr>
              <w:kinsoku/>
              <w:overflowPunct/>
              <w:topLinePunct w:val="0"/>
              <w:autoSpaceDE/>
              <w:autoSpaceDN/>
              <w:bidi w:val="0"/>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color w:val="auto"/>
                <w:sz w:val="30"/>
                <w:szCs w:val="30"/>
                <w:highlight w:val="none"/>
                <w:lang w:eastAsia="zh-CN"/>
              </w:rPr>
              <w:t>在业绩方面，投标人提供最少近 3 年空压机维护业绩</w:t>
            </w:r>
            <w:r>
              <w:rPr>
                <w:rFonts w:hint="eastAsia" w:ascii="仿宋_GB2312" w:hAnsi="仿宋_GB2312" w:eastAsia="仿宋_GB2312" w:cs="仿宋_GB2312"/>
                <w:color w:val="auto"/>
                <w:sz w:val="30"/>
                <w:szCs w:val="30"/>
                <w:highlight w:val="none"/>
                <w:lang w:val="en-US" w:eastAsia="zh-CN"/>
              </w:rPr>
              <w:t>6</w:t>
            </w:r>
            <w:r>
              <w:rPr>
                <w:rFonts w:hint="eastAsia" w:ascii="仿宋_GB2312" w:hAnsi="仿宋_GB2312" w:eastAsia="仿宋_GB2312" w:cs="仿宋_GB2312"/>
                <w:color w:val="auto"/>
                <w:sz w:val="30"/>
                <w:szCs w:val="30"/>
                <w:highlight w:val="none"/>
                <w:lang w:eastAsia="zh-CN"/>
              </w:rPr>
              <w:t xml:space="preserve"> 项。</w:t>
            </w:r>
            <w:r>
              <w:rPr>
                <w:rFonts w:hint="eastAsia" w:ascii="仿宋_GB2312" w:hAnsi="仿宋_GB2312" w:eastAsia="仿宋_GB2312" w:cs="仿宋_GB2312"/>
                <w:color w:val="auto"/>
                <w:sz w:val="30"/>
                <w:szCs w:val="30"/>
                <w:highlight w:val="none"/>
                <w:lang w:eastAsia="zh-CN"/>
              </w:rPr>
              <w:br w:type="textWrapping"/>
            </w:r>
            <w:r>
              <w:rPr>
                <w:rFonts w:hint="eastAsia" w:ascii="仿宋_GB2312" w:hAnsi="仿宋_GB2312" w:eastAsia="仿宋_GB2312" w:cs="仿宋_GB2312"/>
                <w:color w:val="auto"/>
                <w:sz w:val="30"/>
                <w:szCs w:val="30"/>
                <w:highlight w:val="none"/>
                <w:lang w:val="en-US" w:eastAsia="zh-CN"/>
              </w:rPr>
              <w:t>3、投标人必须具有完善的质量、安全保证体系，在专业技术、安全措施、人员组织、业绩经验等方面应具有资格和能力。</w:t>
            </w:r>
          </w:p>
        </w:tc>
      </w:tr>
      <w:tr w14:paraId="1FA2A3E2">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vAlign w:val="center"/>
          </w:tcPr>
          <w:p w14:paraId="543388BC">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空压机维护保养</w:t>
            </w:r>
            <w:r>
              <w:rPr>
                <w:rFonts w:hint="eastAsia" w:ascii="仿宋_GB2312" w:hAnsi="仿宋_GB2312" w:eastAsia="仿宋_GB2312" w:cs="仿宋_GB2312"/>
                <w:sz w:val="30"/>
                <w:szCs w:val="30"/>
              </w:rPr>
              <w:t>项目主要内容及要求</w:t>
            </w:r>
          </w:p>
        </w:tc>
        <w:tc>
          <w:tcPr>
            <w:tcW w:w="7838" w:type="dxa"/>
            <w:gridSpan w:val="6"/>
            <w:tcBorders>
              <w:top w:val="single" w:color="auto" w:sz="6" w:space="0"/>
              <w:left w:val="single" w:color="auto" w:sz="6" w:space="0"/>
              <w:bottom w:val="single" w:color="auto" w:sz="6" w:space="0"/>
              <w:right w:val="single" w:color="auto" w:sz="6" w:space="0"/>
            </w:tcBorders>
          </w:tcPr>
          <w:p w14:paraId="56691BE7">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空压机维护保养项目</w:t>
            </w:r>
          </w:p>
          <w:p w14:paraId="14D2A94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服务期限：</w:t>
            </w:r>
            <w:r>
              <w:rPr>
                <w:rFonts w:hint="eastAsia" w:ascii="仿宋_GB2312" w:hAnsi="仿宋_GB2312" w:eastAsia="仿宋_GB2312" w:cs="仿宋_GB2312"/>
                <w:sz w:val="30"/>
                <w:szCs w:val="30"/>
                <w:lang w:val="en-US" w:eastAsia="zh-CN"/>
              </w:rPr>
              <w:t>自签署维保合同期限起</w:t>
            </w:r>
            <w:r>
              <w:rPr>
                <w:rFonts w:hint="eastAsia" w:ascii="仿宋_GB2312" w:hAnsi="仿宋_GB2312" w:eastAsia="仿宋_GB2312" w:cs="仿宋_GB2312"/>
                <w:sz w:val="30"/>
                <w:szCs w:val="30"/>
                <w:lang w:eastAsia="zh-CN"/>
              </w:rPr>
              <w:t>一年。（乙方在合同期满，经考核等级为优秀者，甲方可根据需要与其续签合同。）</w:t>
            </w:r>
          </w:p>
          <w:p w14:paraId="67AAF4F5">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项目地址：兰州佛慈制药股份有限公司（兰州新区华山路2289号，</w:t>
            </w:r>
            <w:r>
              <w:rPr>
                <w:rFonts w:hint="eastAsia" w:ascii="仿宋_GB2312" w:hAnsi="仿宋_GB2312" w:eastAsia="仿宋_GB2312" w:cs="仿宋_GB2312"/>
                <w:sz w:val="30"/>
                <w:szCs w:val="30"/>
                <w:lang w:val="en-US" w:eastAsia="zh-CN"/>
              </w:rPr>
              <w:t>崆峒分公司</w:t>
            </w:r>
            <w:r>
              <w:rPr>
                <w:rFonts w:hint="eastAsia" w:ascii="仿宋_GB2312" w:hAnsi="仿宋_GB2312" w:eastAsia="仿宋_GB2312" w:cs="仿宋_GB2312"/>
                <w:sz w:val="30"/>
                <w:szCs w:val="30"/>
                <w:lang w:eastAsia="zh-CN"/>
              </w:rPr>
              <w:t>）和公司临时指定地点</w:t>
            </w:r>
          </w:p>
          <w:p w14:paraId="2E2FAE1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主要完成的工作内容包括：</w:t>
            </w:r>
          </w:p>
          <w:p w14:paraId="534C6E6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1、在合同期限内的兰州佛慈制药股份有限公司</w:t>
            </w:r>
            <w:r>
              <w:rPr>
                <w:rFonts w:hint="eastAsia" w:ascii="仿宋_GB2312" w:hAnsi="仿宋_GB2312" w:eastAsia="仿宋_GB2312" w:cs="仿宋_GB2312"/>
                <w:sz w:val="30"/>
                <w:szCs w:val="30"/>
                <w:lang w:val="en-US" w:eastAsia="zh-CN"/>
              </w:rPr>
              <w:t>空压机维护保养</w:t>
            </w:r>
            <w:r>
              <w:rPr>
                <w:rFonts w:hint="eastAsia" w:ascii="仿宋_GB2312" w:hAnsi="仿宋_GB2312" w:eastAsia="仿宋_GB2312" w:cs="仿宋_GB2312"/>
                <w:sz w:val="30"/>
                <w:szCs w:val="30"/>
                <w:lang w:eastAsia="zh-CN"/>
              </w:rPr>
              <w:t>项目。具体为：</w:t>
            </w:r>
          </w:p>
          <w:p w14:paraId="5DF272A1">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（1）空压机设备本体发生任何故障、缺陷等，由乙方负责解决。空压系统维护保养过程中需更换的 “三滤一油”及备品配件发生的费用（合同规定乙方提供外）由甲方全部负责。</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）定期（</w:t>
            </w:r>
            <w:r>
              <w:rPr>
                <w:rFonts w:hint="eastAsia" w:ascii="仿宋_GB2312" w:hAnsi="仿宋_GB2312" w:eastAsia="仿宋_GB2312" w:cs="仿宋_GB2312"/>
                <w:sz w:val="30"/>
                <w:szCs w:val="30"/>
                <w:lang w:val="en-US" w:eastAsia="zh-CN"/>
              </w:rPr>
              <w:t>不超过2月</w:t>
            </w:r>
            <w:r>
              <w:rPr>
                <w:rFonts w:hint="eastAsia" w:ascii="仿宋_GB2312" w:hAnsi="仿宋_GB2312" w:eastAsia="仿宋_GB2312" w:cs="仿宋_GB2312"/>
                <w:sz w:val="30"/>
                <w:szCs w:val="30"/>
                <w:lang w:eastAsia="zh-CN"/>
              </w:rPr>
              <w:t>）对每台空压机的运行状况和设备的健康状况进行监测，并提供正式的书面材料。</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eastAsia="zh-CN"/>
              </w:rPr>
              <w:t>）所有的空压机组本体故障维修与排除；</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）4000 小时保养 ，</w:t>
            </w:r>
            <w:r>
              <w:rPr>
                <w:rFonts w:hint="eastAsia" w:ascii="仿宋_GB2312" w:hAnsi="仿宋_GB2312" w:eastAsia="仿宋_GB2312" w:cs="仿宋_GB2312"/>
                <w:sz w:val="30"/>
                <w:szCs w:val="30"/>
                <w:lang w:val="en-US" w:eastAsia="zh-CN"/>
              </w:rPr>
              <w:t>根据生产时间预估约</w:t>
            </w:r>
            <w:r>
              <w:rPr>
                <w:rFonts w:hint="eastAsia" w:ascii="仿宋_GB2312" w:hAnsi="仿宋_GB2312" w:eastAsia="仿宋_GB2312" w:cs="仿宋_GB2312"/>
                <w:sz w:val="30"/>
                <w:szCs w:val="30"/>
                <w:lang w:eastAsia="zh-CN"/>
              </w:rPr>
              <w:t>2 次 / 年；</w:t>
            </w:r>
          </w:p>
          <w:p w14:paraId="045A15E5">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val="en-US" w:eastAsia="zh-CN"/>
              </w:rPr>
              <w:t>根据空压机运行情况</w:t>
            </w:r>
            <w:r>
              <w:rPr>
                <w:rFonts w:hint="eastAsia" w:ascii="仿宋_GB2312" w:hAnsi="仿宋_GB2312" w:eastAsia="仿宋_GB2312" w:cs="仿宋_GB2312"/>
                <w:sz w:val="30"/>
                <w:szCs w:val="30"/>
                <w:lang w:eastAsia="zh-CN"/>
              </w:rPr>
              <w:t>一到两次的清洗保养；</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 必要的技术沟通；</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eastAsia="zh-CN"/>
              </w:rPr>
              <w:t>）满足空压机制造商要求的产品寿命和出力要求；</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eastAsia="zh-CN"/>
              </w:rPr>
              <w:t>） 设备大修周期应及时进行大修，确保机组使用寿命；</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eastAsia="zh-CN"/>
              </w:rPr>
              <w:t>）机组维护保养后空压机出口温度不应高于 95℃；</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lang w:eastAsia="zh-CN"/>
              </w:rPr>
              <w:t>）机组最大排气量变化不超过机组额定值的 5%；</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lang w:eastAsia="zh-CN"/>
              </w:rPr>
              <w:t>）机组最高运行电流不超过机组额定电流；</w:t>
            </w:r>
          </w:p>
          <w:p w14:paraId="51957CE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lang w:eastAsia="zh-CN"/>
              </w:rPr>
              <w:t>） 承保期内本公司承诺机组的可开机率≥98%（可用是指设备的运行温度、振动、电流等参数在正常范围内的使用）；</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13</w:t>
            </w:r>
            <w:r>
              <w:rPr>
                <w:rFonts w:hint="eastAsia" w:ascii="仿宋_GB2312" w:hAnsi="仿宋_GB2312" w:eastAsia="仿宋_GB2312" w:cs="仿宋_GB2312"/>
                <w:sz w:val="30"/>
                <w:szCs w:val="30"/>
                <w:lang w:eastAsia="zh-CN"/>
              </w:rPr>
              <w:t>）保养项目：空压机本体日常维护保养。</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年度保养所含备件要求：</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14</w:t>
            </w:r>
            <w:r>
              <w:rPr>
                <w:rFonts w:hint="eastAsia" w:ascii="仿宋_GB2312" w:hAnsi="仿宋_GB2312" w:eastAsia="仿宋_GB2312" w:cs="仿宋_GB2312"/>
                <w:sz w:val="30"/>
                <w:szCs w:val="30"/>
                <w:lang w:eastAsia="zh-CN"/>
              </w:rPr>
              <w:t>）油过滤器使用期限不低于</w:t>
            </w:r>
            <w:r>
              <w:rPr>
                <w:rFonts w:hint="eastAsia" w:ascii="仿宋_GB2312" w:hAnsi="仿宋_GB2312" w:eastAsia="仿宋_GB2312" w:cs="仿宋_GB2312"/>
                <w:sz w:val="30"/>
                <w:szCs w:val="30"/>
                <w:lang w:val="en-US" w:eastAsia="zh-CN"/>
              </w:rPr>
              <w:t>4000</w:t>
            </w:r>
            <w:r>
              <w:rPr>
                <w:rFonts w:hint="eastAsia" w:ascii="仿宋_GB2312" w:hAnsi="仿宋_GB2312" w:eastAsia="仿宋_GB2312" w:cs="仿宋_GB2312"/>
                <w:sz w:val="30"/>
                <w:szCs w:val="30"/>
                <w:lang w:eastAsia="zh-CN"/>
              </w:rPr>
              <w:t>小时；</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15</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油分芯</w:t>
            </w:r>
            <w:r>
              <w:rPr>
                <w:rFonts w:hint="eastAsia" w:ascii="仿宋_GB2312" w:hAnsi="仿宋_GB2312" w:eastAsia="仿宋_GB2312" w:cs="仿宋_GB2312"/>
                <w:sz w:val="30"/>
                <w:szCs w:val="30"/>
                <w:lang w:eastAsia="zh-CN"/>
              </w:rPr>
              <w:t>使用期限不低于</w:t>
            </w:r>
            <w:r>
              <w:rPr>
                <w:rFonts w:hint="eastAsia" w:ascii="仿宋_GB2312" w:hAnsi="仿宋_GB2312" w:eastAsia="仿宋_GB2312" w:cs="仿宋_GB2312"/>
                <w:sz w:val="30"/>
                <w:szCs w:val="30"/>
                <w:lang w:val="en-US" w:eastAsia="zh-CN"/>
              </w:rPr>
              <w:t>4000小时</w:t>
            </w: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16</w:t>
            </w:r>
            <w:r>
              <w:rPr>
                <w:rFonts w:hint="eastAsia" w:ascii="仿宋_GB2312" w:hAnsi="仿宋_GB2312" w:eastAsia="仿宋_GB2312" w:cs="仿宋_GB2312"/>
                <w:sz w:val="30"/>
                <w:szCs w:val="30"/>
                <w:lang w:eastAsia="zh-CN"/>
              </w:rPr>
              <w:t xml:space="preserve">）空气过滤器使用期限不低于 </w:t>
            </w:r>
            <w:r>
              <w:rPr>
                <w:rFonts w:hint="eastAsia" w:ascii="仿宋_GB2312" w:hAnsi="仿宋_GB2312" w:eastAsia="仿宋_GB2312" w:cs="仿宋_GB2312"/>
                <w:sz w:val="30"/>
                <w:szCs w:val="30"/>
                <w:lang w:val="en-US" w:eastAsia="zh-CN"/>
              </w:rPr>
              <w:t>4000</w:t>
            </w:r>
            <w:r>
              <w:rPr>
                <w:rFonts w:hint="eastAsia" w:ascii="仿宋_GB2312" w:hAnsi="仿宋_GB2312" w:eastAsia="仿宋_GB2312" w:cs="仿宋_GB2312"/>
                <w:sz w:val="30"/>
                <w:szCs w:val="30"/>
                <w:lang w:eastAsia="zh-CN"/>
              </w:rPr>
              <w:t>小时；</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lang w:eastAsia="zh-CN"/>
              </w:rPr>
              <w:t>） 空压机专用油（</w:t>
            </w:r>
            <w:r>
              <w:rPr>
                <w:rFonts w:hint="eastAsia" w:ascii="仿宋_GB2312" w:hAnsi="仿宋_GB2312" w:eastAsia="仿宋_GB2312" w:cs="仿宋_GB2312"/>
                <w:sz w:val="30"/>
                <w:szCs w:val="30"/>
                <w:lang w:val="en-US" w:eastAsia="zh-CN"/>
              </w:rPr>
              <w:t>博莱特编号PN1830 0554 64。柳泰克编号：PN1630 1450 18 18L/桶</w:t>
            </w:r>
            <w:r>
              <w:rPr>
                <w:rFonts w:hint="eastAsia" w:ascii="仿宋_GB2312" w:hAnsi="仿宋_GB2312" w:eastAsia="仿宋_GB2312" w:cs="仿宋_GB2312"/>
                <w:sz w:val="30"/>
                <w:szCs w:val="30"/>
                <w:lang w:eastAsia="zh-CN"/>
              </w:rPr>
              <w:t xml:space="preserve">）使用期限不低于 </w:t>
            </w:r>
            <w:r>
              <w:rPr>
                <w:rFonts w:hint="eastAsia" w:ascii="仿宋_GB2312" w:hAnsi="仿宋_GB2312" w:eastAsia="仿宋_GB2312" w:cs="仿宋_GB2312"/>
                <w:sz w:val="30"/>
                <w:szCs w:val="30"/>
                <w:lang w:val="en-US" w:eastAsia="zh-CN"/>
              </w:rPr>
              <w:t>4000</w:t>
            </w:r>
            <w:r>
              <w:rPr>
                <w:rFonts w:hint="eastAsia" w:ascii="仿宋_GB2312" w:hAnsi="仿宋_GB2312" w:eastAsia="仿宋_GB2312" w:cs="仿宋_GB2312"/>
                <w:sz w:val="30"/>
                <w:szCs w:val="30"/>
                <w:lang w:eastAsia="zh-CN"/>
              </w:rPr>
              <w:t>小时，</w:t>
            </w:r>
            <w:r>
              <w:rPr>
                <w:rFonts w:hint="eastAsia" w:ascii="仿宋_GB2312" w:hAnsi="仿宋_GB2312" w:eastAsia="仿宋_GB2312" w:cs="仿宋_GB2312"/>
                <w:sz w:val="30"/>
                <w:szCs w:val="30"/>
                <w:lang w:val="en-US" w:eastAsia="zh-CN"/>
              </w:rPr>
              <w:t>每桶专用油需要提供可供查询真伪的</w:t>
            </w:r>
            <w:r>
              <w:rPr>
                <w:rFonts w:hint="eastAsia" w:ascii="仿宋_GB2312" w:hAnsi="仿宋_GB2312" w:eastAsia="仿宋_GB2312" w:cs="仿宋_GB2312"/>
                <w:b/>
                <w:bCs/>
                <w:sz w:val="30"/>
                <w:szCs w:val="30"/>
                <w:lang w:val="en-US" w:eastAsia="zh-CN"/>
              </w:rPr>
              <w:t>二维码图层与防伪查询电话以及油品检测报告</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sz w:val="30"/>
                <w:szCs w:val="30"/>
                <w:lang w:eastAsia="zh-CN"/>
              </w:rPr>
              <w:br w:type="textWrapping"/>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18</w:t>
            </w:r>
            <w:r>
              <w:rPr>
                <w:rFonts w:hint="eastAsia" w:ascii="仿宋_GB2312" w:hAnsi="仿宋_GB2312" w:eastAsia="仿宋_GB2312" w:cs="仿宋_GB2312"/>
                <w:sz w:val="30"/>
                <w:szCs w:val="30"/>
                <w:lang w:eastAsia="zh-CN"/>
              </w:rPr>
              <w:t>）保证所提供以上产品均为</w:t>
            </w:r>
            <w:r>
              <w:rPr>
                <w:rFonts w:hint="eastAsia" w:ascii="仿宋_GB2312" w:hAnsi="仿宋_GB2312" w:eastAsia="仿宋_GB2312" w:cs="仿宋_GB2312"/>
                <w:sz w:val="30"/>
                <w:szCs w:val="30"/>
                <w:lang w:val="en-US" w:eastAsia="zh-CN"/>
              </w:rPr>
              <w:t>柳泰克和博莱特</w:t>
            </w:r>
            <w:r>
              <w:rPr>
                <w:rFonts w:hint="eastAsia" w:ascii="仿宋_GB2312" w:hAnsi="仿宋_GB2312" w:eastAsia="仿宋_GB2312" w:cs="仿宋_GB2312"/>
                <w:sz w:val="30"/>
                <w:szCs w:val="30"/>
                <w:lang w:eastAsia="zh-CN"/>
              </w:rPr>
              <w:t>公司的正品产品（</w:t>
            </w:r>
            <w:r>
              <w:rPr>
                <w:rFonts w:hint="eastAsia" w:ascii="仿宋_GB2312" w:hAnsi="仿宋_GB2312" w:eastAsia="仿宋_GB2312" w:cs="仿宋_GB2312"/>
                <w:sz w:val="30"/>
                <w:szCs w:val="30"/>
                <w:lang w:val="en-US" w:eastAsia="zh-CN"/>
              </w:rPr>
              <w:t>由厂家出具的正品产品证明书</w:t>
            </w:r>
            <w:r>
              <w:rPr>
                <w:rFonts w:hint="eastAsia" w:ascii="仿宋_GB2312" w:hAnsi="仿宋_GB2312" w:eastAsia="仿宋_GB2312" w:cs="仿宋_GB2312"/>
                <w:sz w:val="30"/>
                <w:szCs w:val="30"/>
                <w:lang w:eastAsia="zh-CN"/>
              </w:rPr>
              <w:t>）。</w:t>
            </w:r>
          </w:p>
          <w:p w14:paraId="27B25E8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2、中标人签订合同后，主动与招标方相关部门及人员沟通。</w:t>
            </w:r>
          </w:p>
          <w:p w14:paraId="2FE8BFB7">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3、</w:t>
            </w:r>
            <w:r>
              <w:rPr>
                <w:rFonts w:hint="eastAsia" w:ascii="仿宋_GB2312" w:hAnsi="仿宋_GB2312" w:eastAsia="仿宋_GB2312" w:cs="仿宋_GB2312"/>
                <w:sz w:val="30"/>
                <w:szCs w:val="30"/>
                <w:lang w:val="en-US" w:eastAsia="zh-CN"/>
              </w:rPr>
              <w:t>中标单位</w:t>
            </w:r>
            <w:r>
              <w:rPr>
                <w:rFonts w:hint="eastAsia" w:ascii="仿宋_GB2312" w:hAnsi="仿宋_GB2312" w:eastAsia="仿宋_GB2312" w:cs="仿宋_GB2312"/>
                <w:sz w:val="30"/>
                <w:szCs w:val="30"/>
                <w:lang w:eastAsia="zh-CN"/>
              </w:rPr>
              <w:t>应服从招标人的管理，按照招标人内部管理的要求指定的合同内容，不论合同金额的大小，均应按质按量按期完成合同内容。</w:t>
            </w:r>
          </w:p>
        </w:tc>
      </w:tr>
      <w:tr w14:paraId="7C701E3D">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vAlign w:val="center"/>
          </w:tcPr>
          <w:p w14:paraId="1D36C69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锅炉维护保养项目</w:t>
            </w:r>
            <w:r>
              <w:rPr>
                <w:rFonts w:hint="eastAsia" w:ascii="仿宋_GB2312" w:hAnsi="仿宋_GB2312" w:eastAsia="仿宋_GB2312" w:cs="仿宋_GB2312"/>
                <w:sz w:val="30"/>
                <w:szCs w:val="30"/>
              </w:rPr>
              <w:t>特定资格条件</w:t>
            </w:r>
          </w:p>
        </w:tc>
        <w:tc>
          <w:tcPr>
            <w:tcW w:w="7838" w:type="dxa"/>
            <w:gridSpan w:val="6"/>
            <w:tcBorders>
              <w:top w:val="single" w:color="auto" w:sz="6" w:space="0"/>
              <w:left w:val="single" w:color="auto" w:sz="6" w:space="0"/>
              <w:bottom w:val="single" w:color="auto" w:sz="6" w:space="0"/>
              <w:right w:val="single" w:color="auto" w:sz="6" w:space="0"/>
            </w:tcBorders>
          </w:tcPr>
          <w:p w14:paraId="4E56BDC1">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（一）合法经营资质</w:t>
            </w:r>
          </w:p>
          <w:p w14:paraId="0A1C9BE0">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维保单位必须是在中华人民共和国境内合法注册的企业，具备有效的营业执照，经营范围涵盖锅炉维保服务。</w:t>
            </w:r>
          </w:p>
          <w:p w14:paraId="1A5869BC">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（二）专业资质认证</w:t>
            </w:r>
          </w:p>
          <w:p w14:paraId="1EFE3587">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持有国家相关部门颁发的工业锅炉安装、维修、改造许可证，且资质等级需达到1级。</w:t>
            </w:r>
          </w:p>
          <w:p w14:paraId="23651CF2">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具备压力容器制造A2级许可证。</w:t>
            </w:r>
          </w:p>
          <w:p w14:paraId="52F77160">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（三）人员资质</w:t>
            </w:r>
          </w:p>
          <w:p w14:paraId="2B32564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维保团队中至少配备3名持有国家认可的锅炉维修作业人员证的专业技术人员。</w:t>
            </w:r>
          </w:p>
          <w:p w14:paraId="5244549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项目负责人需具备5年以上锅炉维保项目管理经验。</w:t>
            </w:r>
          </w:p>
          <w:p w14:paraId="21FB2DCB">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维保人员需经过专业培训，具备丰富的燃气锅炉维保经验，熟悉江苏双良锅炉有限公司生产的燃气锅炉结构、性能及维保要求。</w:t>
            </w:r>
          </w:p>
          <w:p w14:paraId="181C60A0">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（四）业绩要求</w:t>
            </w:r>
          </w:p>
          <w:p w14:paraId="14FEDA1C">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维保单位需提供近3年内至少3个类似规模和类型的锅炉维保项目成功案例，且用户满意度达到90%以上。</w:t>
            </w:r>
          </w:p>
          <w:p w14:paraId="0ABEBAA2">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（五）质量管理体系</w:t>
            </w:r>
          </w:p>
          <w:p w14:paraId="1F77AE04">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通过ISO 9001质量管理体系认证，确保维保服务的质量和可靠性。</w:t>
            </w:r>
          </w:p>
          <w:p w14:paraId="6F142795">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（六）安全管理体系</w:t>
            </w:r>
          </w:p>
          <w:p w14:paraId="65E70FA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具备完善的安全管理体系，通过ISO 45001职业健康安全管理体系认证，确保维保过程中的人员安全和设备安全。</w:t>
            </w:r>
          </w:p>
          <w:p w14:paraId="21218F2B">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（七）环保要求</w:t>
            </w:r>
          </w:p>
          <w:p w14:paraId="712CDE44">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维保单位需遵守国家和地方的环保法规，采取有效措施减少维保过程中对环境的影响，确保维保活动符合环保要求。</w:t>
            </w:r>
          </w:p>
          <w:p w14:paraId="715B167C">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p>
        </w:tc>
      </w:tr>
      <w:tr w14:paraId="6D400791">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vAlign w:val="center"/>
          </w:tcPr>
          <w:p w14:paraId="0E3F0EAC">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锅炉维护保养</w:t>
            </w:r>
            <w:r>
              <w:rPr>
                <w:rFonts w:hint="eastAsia" w:ascii="仿宋_GB2312" w:hAnsi="仿宋_GB2312" w:eastAsia="仿宋_GB2312" w:cs="仿宋_GB2312"/>
                <w:sz w:val="30"/>
                <w:szCs w:val="30"/>
              </w:rPr>
              <w:t>项目主要内容及要求</w:t>
            </w:r>
          </w:p>
        </w:tc>
        <w:tc>
          <w:tcPr>
            <w:tcW w:w="7838" w:type="dxa"/>
            <w:gridSpan w:val="6"/>
            <w:tcBorders>
              <w:top w:val="single" w:color="auto" w:sz="6" w:space="0"/>
              <w:left w:val="single" w:color="auto" w:sz="6" w:space="0"/>
              <w:bottom w:val="single" w:color="auto" w:sz="6" w:space="0"/>
              <w:right w:val="single" w:color="auto" w:sz="6" w:space="0"/>
            </w:tcBorders>
          </w:tcPr>
          <w:p w14:paraId="26A2814F">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一、项目背景</w:t>
            </w:r>
          </w:p>
          <w:p w14:paraId="4078857D">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兰州佛慈制药股份有限公司位于甘肃省兰州市，主要从事制药生产及相关业务。公司现有若干台燃气锅炉，用于生产过程中的蒸汽供应和热水供应等。为确保锅炉的安全、稳定、高效运行，满足生产需求，特制定本年度锅炉维保用户需求文件（URS），旨在寻找具备专业资质和能力的维保单位，对我公司现有锅炉进行全方位的年度维护保养服务。</w:t>
            </w:r>
          </w:p>
          <w:p w14:paraId="6BFC1D01">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二、维保范围</w:t>
            </w:r>
          </w:p>
          <w:p w14:paraId="6B0C6B7C">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本次维保服务涵盖以下锅炉设备：</w:t>
            </w:r>
          </w:p>
          <w:p w14:paraId="0209D89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•锅炉编号：WS100001，产品名称：承压热水锅炉，型号与规格：WNS3.5-1.0/95/70-Y.Q，生产厂家：江苏双良锅炉有限公司，</w:t>
            </w:r>
            <w:r>
              <w:rPr>
                <w:rFonts w:hint="eastAsia" w:ascii="仿宋_GB2312" w:hAnsi="仿宋_GB2312" w:eastAsia="仿宋_GB2312" w:cs="仿宋_GB2312"/>
                <w:sz w:val="30"/>
                <w:szCs w:val="30"/>
                <w:lang w:val="en-US" w:eastAsia="zh-CN"/>
              </w:rPr>
              <w:t>出厂</w:t>
            </w:r>
            <w:r>
              <w:rPr>
                <w:rFonts w:hint="eastAsia" w:ascii="仿宋_GB2312" w:hAnsi="仿宋_GB2312" w:eastAsia="仿宋_GB2312" w:cs="仿宋_GB2312"/>
                <w:sz w:val="30"/>
                <w:szCs w:val="30"/>
                <w:lang w:eastAsia="zh-CN"/>
              </w:rPr>
              <w:t>日期：201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lang w:eastAsia="zh-CN"/>
              </w:rPr>
              <w:t>月6日。</w:t>
            </w:r>
          </w:p>
          <w:p w14:paraId="7D56EE85">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•锅炉编号：WS100002，产品名称：承压热水锅炉，型号与规格：WNS3.5-1.0/95/71-Y.Q，生产厂家：江苏双良锅炉有限公司，</w:t>
            </w:r>
            <w:r>
              <w:rPr>
                <w:rFonts w:hint="eastAsia" w:ascii="仿宋_GB2312" w:hAnsi="仿宋_GB2312" w:eastAsia="仿宋_GB2312" w:cs="仿宋_GB2312"/>
                <w:sz w:val="30"/>
                <w:szCs w:val="30"/>
                <w:lang w:val="en-US" w:eastAsia="zh-CN"/>
              </w:rPr>
              <w:t>出厂</w:t>
            </w:r>
            <w:r>
              <w:rPr>
                <w:rFonts w:hint="eastAsia" w:ascii="仿宋_GB2312" w:hAnsi="仿宋_GB2312" w:eastAsia="仿宋_GB2312" w:cs="仿宋_GB2312"/>
                <w:sz w:val="30"/>
                <w:szCs w:val="30"/>
                <w:lang w:eastAsia="zh-CN"/>
              </w:rPr>
              <w:t>日期：201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lang w:eastAsia="zh-CN"/>
              </w:rPr>
              <w:t>月6日。</w:t>
            </w:r>
          </w:p>
          <w:p w14:paraId="7D8291EB">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•锅炉编号：WN400120，产品名称：承压蒸汽锅炉，型号与规格：WNS20-1.25-Y.Q，生产厂家：江苏双良锅炉有限公司，</w:t>
            </w:r>
            <w:r>
              <w:rPr>
                <w:rFonts w:hint="eastAsia" w:ascii="仿宋_GB2312" w:hAnsi="仿宋_GB2312" w:eastAsia="仿宋_GB2312" w:cs="仿宋_GB2312"/>
                <w:sz w:val="30"/>
                <w:szCs w:val="30"/>
                <w:lang w:val="en-US" w:eastAsia="zh-CN"/>
              </w:rPr>
              <w:t>出厂</w:t>
            </w:r>
            <w:r>
              <w:rPr>
                <w:rFonts w:hint="eastAsia" w:ascii="仿宋_GB2312" w:hAnsi="仿宋_GB2312" w:eastAsia="仿宋_GB2312" w:cs="仿宋_GB2312"/>
                <w:sz w:val="30"/>
                <w:szCs w:val="30"/>
                <w:lang w:eastAsia="zh-CN"/>
              </w:rPr>
              <w:t>日期：201</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11</w:t>
            </w:r>
            <w:r>
              <w:rPr>
                <w:rFonts w:hint="eastAsia" w:ascii="仿宋_GB2312" w:hAnsi="仿宋_GB2312" w:eastAsia="仿宋_GB2312" w:cs="仿宋_GB2312"/>
                <w:sz w:val="30"/>
                <w:szCs w:val="30"/>
                <w:lang w:eastAsia="zh-CN"/>
              </w:rPr>
              <w:t>月6日。</w:t>
            </w:r>
          </w:p>
          <w:p w14:paraId="41041B04">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•锅炉编号：WNL200013，产品名称：承压蒸汽锅炉，型号与规格：WNS10-1.25-Q，生产厂家：江苏双良锅炉有限公司，</w:t>
            </w:r>
            <w:r>
              <w:rPr>
                <w:rFonts w:hint="eastAsia" w:ascii="仿宋_GB2312" w:hAnsi="仿宋_GB2312" w:eastAsia="仿宋_GB2312" w:cs="仿宋_GB2312"/>
                <w:sz w:val="30"/>
                <w:szCs w:val="30"/>
                <w:lang w:val="en-US" w:eastAsia="zh-CN"/>
              </w:rPr>
              <w:t>出厂</w:t>
            </w:r>
            <w:r>
              <w:rPr>
                <w:rFonts w:hint="eastAsia" w:ascii="仿宋_GB2312" w:hAnsi="仿宋_GB2312" w:eastAsia="仿宋_GB2312" w:cs="仿宋_GB2312"/>
                <w:sz w:val="30"/>
                <w:szCs w:val="30"/>
                <w:lang w:eastAsia="zh-CN"/>
              </w:rPr>
              <w:t>日期：201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月19日。</w:t>
            </w:r>
          </w:p>
          <w:p w14:paraId="5A3B0C6D">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•锅炉编号：WNL200014，产品名称：承压蒸汽锅炉，型号与规格：WNS10-1.25-Q，生产厂家：江苏双良锅炉有限公司，</w:t>
            </w:r>
            <w:r>
              <w:rPr>
                <w:rFonts w:hint="eastAsia" w:ascii="仿宋_GB2312" w:hAnsi="仿宋_GB2312" w:eastAsia="仿宋_GB2312" w:cs="仿宋_GB2312"/>
                <w:sz w:val="30"/>
                <w:szCs w:val="30"/>
                <w:lang w:val="en-US" w:eastAsia="zh-CN"/>
              </w:rPr>
              <w:t>出厂</w:t>
            </w:r>
            <w:r>
              <w:rPr>
                <w:rFonts w:hint="eastAsia" w:ascii="仿宋_GB2312" w:hAnsi="仿宋_GB2312" w:eastAsia="仿宋_GB2312" w:cs="仿宋_GB2312"/>
                <w:sz w:val="30"/>
                <w:szCs w:val="30"/>
                <w:lang w:eastAsia="zh-CN"/>
              </w:rPr>
              <w:t>日期：201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lang w:eastAsia="zh-CN"/>
              </w:rPr>
              <w:t>月19日。</w:t>
            </w:r>
          </w:p>
          <w:p w14:paraId="2D8E9947">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•锅炉编号：WN200095，产品名称：承压蒸汽锅炉，型号与规格：WNS10-1.25-Q，生产厂家：江苏双良锅炉有限公司，</w:t>
            </w:r>
            <w:r>
              <w:rPr>
                <w:rFonts w:hint="eastAsia" w:ascii="仿宋_GB2312" w:hAnsi="仿宋_GB2312" w:eastAsia="仿宋_GB2312" w:cs="仿宋_GB2312"/>
                <w:sz w:val="30"/>
                <w:szCs w:val="30"/>
                <w:lang w:val="en-US" w:eastAsia="zh-CN"/>
              </w:rPr>
              <w:t>出厂</w:t>
            </w:r>
            <w:r>
              <w:rPr>
                <w:rFonts w:hint="eastAsia" w:ascii="仿宋_GB2312" w:hAnsi="仿宋_GB2312" w:eastAsia="仿宋_GB2312" w:cs="仿宋_GB2312"/>
                <w:sz w:val="30"/>
                <w:szCs w:val="30"/>
                <w:lang w:eastAsia="zh-CN"/>
              </w:rPr>
              <w:t>日期：201</w:t>
            </w:r>
            <w:r>
              <w:rPr>
                <w:rFonts w:hint="eastAsia" w:ascii="仿宋_GB2312" w:hAnsi="仿宋_GB2312" w:eastAsia="仿宋_GB2312" w:cs="仿宋_GB2312"/>
                <w:sz w:val="30"/>
                <w:szCs w:val="30"/>
                <w:lang w:val="en-US" w:eastAsia="zh-CN"/>
              </w:rPr>
              <w:t>0</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lang w:eastAsia="zh-CN"/>
              </w:rPr>
              <w:t>月19日。</w:t>
            </w:r>
          </w:p>
          <w:p w14:paraId="340AE08D">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lang w:eastAsia="zh-CN"/>
              </w:rPr>
              <w:t>、维保服务内容</w:t>
            </w:r>
          </w:p>
          <w:p w14:paraId="743E954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（一）燃烧器维护</w:t>
            </w:r>
          </w:p>
          <w:p w14:paraId="48753503">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•烟气检测：每月调整氧含量、一氧化碳含量、二氧化碳含量、氮氧化物含量值，确保燃烧处于最佳状态。</w:t>
            </w:r>
          </w:p>
          <w:p w14:paraId="455C0E1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•点火系统检查：随机检查点火变压器、高压线、点火电极间距及瓷管是否损坏或脱落，确保点火系统正常运行。</w:t>
            </w:r>
          </w:p>
          <w:p w14:paraId="7B0D9C8A">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•燃烧器启动检查：随机检查燃烧器启动后前吹扫正常但点不着火的原因，包括电离电流、电磁阀、燃气压力、风气配比等是否正常。</w:t>
            </w:r>
          </w:p>
          <w:p w14:paraId="4A96E7C0">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•燃烧器运行检查：随机检查燃烧器运行过程中出现的故障，如马达不转、预吹扫后停机、运行中断火等问题，确保燃烧器运行稳定。</w:t>
            </w:r>
          </w:p>
          <w:p w14:paraId="1914E0BA">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•火焰探测器检查：每月检查火焰探测器的紫外线探头或离子棒探针是否受污染，火焰是否正常，感光部位是否损坏或感应位置是否灵敏、良好。</w:t>
            </w:r>
          </w:p>
          <w:p w14:paraId="4F211672">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•点火枪调整：每两个月确认点火性能，调节点火枪插入燃烧器长度至最佳位置。</w:t>
            </w:r>
          </w:p>
          <w:p w14:paraId="279203AE">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•伺服机构检查：每周检查伺服机构（风门、气门执行机构）设定值是否合理，连动部件是否灵活。</w:t>
            </w:r>
          </w:p>
          <w:p w14:paraId="3122D30B">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•燃气阀组检查：每月检查燃气阀组动作是否正常。</w:t>
            </w:r>
          </w:p>
          <w:p w14:paraId="65B68ED7">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•点火阀和调压阀检查：每月检查点火电磁阀动作是否正常，调节点火压力至最佳状态。</w:t>
            </w:r>
          </w:p>
          <w:p w14:paraId="14D8E0BB">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•检漏功能检查：每周检查控制柜至程序控制器到燃气阀组再到燃烧管理器的检漏安全链是否闭合。</w:t>
            </w:r>
          </w:p>
          <w:p w14:paraId="306C904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•其他检查：每月检查燃烧筒、稳焰盘是否有变形或损坏，检查电磁阀气密性能是否良好，检查点火装置是否有损坏和老化。</w:t>
            </w:r>
          </w:p>
          <w:p w14:paraId="28DE48E4">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（二）自控系统维护</w:t>
            </w:r>
          </w:p>
          <w:p w14:paraId="08BE8B02">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•触摸屏程序优化：每年对触摸屏程序版本进行一次优化。</w:t>
            </w:r>
          </w:p>
          <w:p w14:paraId="2B91102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•液位控制系统维护：随机对锅炉液位控制系统进行密封性维修，诊断液位计故障并处理。</w:t>
            </w:r>
          </w:p>
          <w:p w14:paraId="5301B77B">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•运行监控维护：随机保障锅炉运行控制系统和集中监控之间的通讯信号畅通，做好监控系统信号干扰防护措施，调校监控画面，处理硬件或软件故障。</w:t>
            </w:r>
          </w:p>
          <w:p w14:paraId="289DAC9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•风机自动控制维护：随机维护风机自动控制回路，调校风机运行反馈信号，处理相关元器件损坏故障。</w:t>
            </w:r>
          </w:p>
          <w:p w14:paraId="571F4623">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•变频器维护：每三个月对燃烧器风机电机配套变频器和给水泵电机配套变频器进行维护保养，检查端子排、连接线、电路板接插头、主电源线连接、接地等是否正常，处理故障。</w:t>
            </w:r>
          </w:p>
          <w:p w14:paraId="2881E783">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•电动调节阀维护：随机诊断电动调节阀执行器传感装置故障，维护阀位错位、开闭力矩跳断，调校显示情况。</w:t>
            </w:r>
          </w:p>
          <w:p w14:paraId="215A609A">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•变送器和流量计维护：随机诊断变送器和流量计故障，保养流量计，消除干扰，校验连续排污阀，处理信号放大器或发声体损坏。</w:t>
            </w:r>
          </w:p>
          <w:p w14:paraId="07BCCB0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•定连排控制维护：随机进行电导率测试信号干扰处理，信号丢失诊断。</w:t>
            </w:r>
          </w:p>
          <w:p w14:paraId="2F2A3B7F">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（三）锅炉本体维护</w:t>
            </w:r>
          </w:p>
          <w:p w14:paraId="7ACC3D1D">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•炉膛耐火层检查：每季度检查修补炉膛耐火层裂纹、沙化、垮塌故障。</w:t>
            </w:r>
          </w:p>
          <w:p w14:paraId="21E9B84B">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•上下锅筒检查：每年检查上下锅筒内壁腐蚀缺陷、机械损伤，检查结垢现象。</w:t>
            </w:r>
          </w:p>
          <w:p w14:paraId="500B6FC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•对流管束检查：每季度检查对流管束变形、过烧，每年检查内壁腐蚀缺陷、机械损伤、结垢现象。</w:t>
            </w:r>
          </w:p>
          <w:p w14:paraId="1DFE2EFE">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•膜式水冷壁检查：每年检查膜式水冷壁管束变形、过烧，检查内壁腐蚀缺陷、机械损伤、结垢现象。</w:t>
            </w:r>
          </w:p>
          <w:p w14:paraId="0108A2A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•过热器检查：每季度检查过热器蛇形管变形、过烧，检查支架变形、垮塌，检查外包温度，修复漏水。</w:t>
            </w:r>
          </w:p>
          <w:p w14:paraId="6195B8FF">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•冷凝器和省煤器检查：每季度检查冷凝器、省煤器换热管破损、锈蚀，检查换翅片完好，修复漏水。</w:t>
            </w:r>
          </w:p>
          <w:p w14:paraId="5CC0AF24">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•电动调节阀维护：随机维护电动调节阀，同自控系统中电动调节阀维护内容。</w:t>
            </w:r>
          </w:p>
          <w:p w14:paraId="528A93E4">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•检查门检查：随机检查检查门外包温度，修复漏水。</w:t>
            </w:r>
          </w:p>
          <w:p w14:paraId="20BE4AFC">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•阀门检查：随机检查阀门，及时更换阀芯漏水、密封性差的阀门，</w:t>
            </w:r>
            <w:r>
              <w:rPr>
                <w:rFonts w:hint="eastAsia" w:ascii="仿宋_GB2312" w:hAnsi="仿宋_GB2312" w:eastAsia="仿宋_GB2312" w:cs="仿宋_GB2312"/>
                <w:sz w:val="30"/>
                <w:szCs w:val="30"/>
                <w:lang w:val="en-US" w:eastAsia="zh-CN"/>
              </w:rPr>
              <w:t>更换材料由甲方采购</w:t>
            </w:r>
            <w:r>
              <w:rPr>
                <w:rFonts w:hint="eastAsia" w:ascii="仿宋_GB2312" w:hAnsi="仿宋_GB2312" w:eastAsia="仿宋_GB2312" w:cs="仿宋_GB2312"/>
                <w:sz w:val="30"/>
                <w:szCs w:val="30"/>
                <w:lang w:eastAsia="zh-CN"/>
              </w:rPr>
              <w:t>。</w:t>
            </w:r>
          </w:p>
          <w:p w14:paraId="0EF2E0B9">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highlight w:val="green"/>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配合市场监管局完成对锅炉的年度内外检工作。</w:t>
            </w:r>
          </w:p>
          <w:p w14:paraId="6F9281CE">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四</w:t>
            </w:r>
            <w:r>
              <w:rPr>
                <w:rFonts w:hint="eastAsia" w:ascii="仿宋_GB2312" w:hAnsi="仿宋_GB2312" w:eastAsia="仿宋_GB2312" w:cs="仿宋_GB2312"/>
                <w:sz w:val="30"/>
                <w:szCs w:val="30"/>
                <w:lang w:eastAsia="zh-CN"/>
              </w:rPr>
              <w:t>、维保资料管理</w:t>
            </w:r>
          </w:p>
          <w:p w14:paraId="26669055">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•维保单位需对每一台锅炉的各类说明书、电气图纸、结构图纸等文件资料进行整理，并现场存放于兰州佛慈制药股份有限公司指定的文件柜中，便于随时查阅。</w:t>
            </w:r>
          </w:p>
          <w:p w14:paraId="1A94C4E5">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为每一台锅炉制定专门的设备巡视记录表、维护保养记录表、维修记录表等表单，表单使用并经兰州佛慈制药股份有限公司相关人员签名验收后进行存档，形成设备使用维护档案，存放于现场文件柜中，以便了解每一台锅炉的历史使用、维护保养及检修情况。</w:t>
            </w:r>
          </w:p>
          <w:p w14:paraId="28959DB4">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•维保单位需在每次预防性保养过程中对关键性部件（如燃烧器点火系统、燃烧器火焰探测系统，电气控制柜内部情况等）进行拍照留存，并编辑相应的报告彩印后汇报兰州佛慈制药股份有限公司并存档。</w:t>
            </w:r>
          </w:p>
          <w:p w14:paraId="4E77BB1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•维保单位需将所有维修记录、表单扫描留存电子档，并上传至兰州佛慈制药股份有限公司指定的“设备后服务平台”，确保随时随地可调取查阅。</w:t>
            </w:r>
          </w:p>
          <w:p w14:paraId="6E4E9982">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•维保单位需在所有维修、保养施工时同步在“设备后服务平台”进行记录，确保记录的完整性和可追溯性。</w:t>
            </w:r>
          </w:p>
          <w:p w14:paraId="01CDF81F">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lang w:eastAsia="zh-CN"/>
              </w:rPr>
              <w:t>、服务团队与响应时间</w:t>
            </w:r>
          </w:p>
          <w:p w14:paraId="62CB34A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（一）服务团队</w:t>
            </w:r>
          </w:p>
          <w:p w14:paraId="11FC338D">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•维保单位需安排专人负责兰州佛慈制药股份有限公司锅炉维保项目的管理与实施，确保服务团队的专业性、稳定性和高效性。</w:t>
            </w:r>
          </w:p>
          <w:p w14:paraId="0794F6D7">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•项目团队需包括项目负责人、技术工程师、现场服务工程师、安全管理人员等，团队成员需具备以下资质：</w:t>
            </w:r>
          </w:p>
          <w:p w14:paraId="0358D26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•项目负责人：具备5年以上锅炉维保项目管理经验，熟悉锅炉运行与维护流程。</w:t>
            </w:r>
          </w:p>
          <w:p w14:paraId="23CDAB62">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•技术工程师：具备锅炉维修作业人员证，熟悉江苏双良锅炉有限公司生产的燃气锅炉结构、性能及维保要求。</w:t>
            </w:r>
          </w:p>
          <w:p w14:paraId="5CB1CCD4">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•现场服务工程师：具备丰富的现场维保经验，能够快速响应并处理突发故障。</w:t>
            </w:r>
          </w:p>
          <w:p w14:paraId="24CAAC4D">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•安全管理人员：具备安全生产管理资质，负责维保过程中的安全监督与管理。</w:t>
            </w:r>
          </w:p>
          <w:p w14:paraId="26BAEB89">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（二）响应时间</w:t>
            </w:r>
          </w:p>
          <w:p w14:paraId="72335A2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•维保单位需提供7×24小时的应急响应服务，确保在接到故障报告后</w:t>
            </w:r>
            <w:r>
              <w:rPr>
                <w:rFonts w:hint="eastAsia" w:ascii="仿宋_GB2312" w:hAnsi="仿宋_GB2312" w:eastAsia="仿宋_GB2312" w:cs="仿宋_GB2312"/>
                <w:sz w:val="30"/>
                <w:szCs w:val="30"/>
                <w:lang w:val="en-US" w:eastAsia="zh-CN"/>
              </w:rPr>
              <w:t>90</w:t>
            </w:r>
            <w:r>
              <w:rPr>
                <w:rFonts w:hint="eastAsia" w:ascii="仿宋_GB2312" w:hAnsi="仿宋_GB2312" w:eastAsia="仿宋_GB2312" w:cs="仿宋_GB2312"/>
                <w:sz w:val="30"/>
                <w:szCs w:val="30"/>
                <w:lang w:eastAsia="zh-CN"/>
              </w:rPr>
              <w:t>分钟内到达现场进行处理。</w:t>
            </w:r>
          </w:p>
          <w:p w14:paraId="5989295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•对于常规维保服务，维保单位需提前与兰州佛慈制药股份有限公司协商并制定详细的维保计划，确保维保工作的顺利进行。</w:t>
            </w:r>
          </w:p>
          <w:p w14:paraId="6A1BC570">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lang w:eastAsia="zh-CN"/>
              </w:rPr>
              <w:t>、其他要求</w:t>
            </w:r>
          </w:p>
          <w:p w14:paraId="3CA6377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（一）安全生产</w:t>
            </w:r>
          </w:p>
          <w:p w14:paraId="7BFAE8A5">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•维保单位需严格遵守兰州佛慈制药股份有限公司的安全生产管理制度和操作规程，确保维保过程中的人员安全和设备安全。</w:t>
            </w:r>
          </w:p>
          <w:p w14:paraId="134EC304">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•维保单位需为所有参与维保的人员提供必要的安全培训和个人防护装备，确保其具备相应的安全意识和操作技能。</w:t>
            </w:r>
          </w:p>
          <w:p w14:paraId="12E0829F">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（二）环保要求</w:t>
            </w:r>
          </w:p>
          <w:p w14:paraId="0E741647">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•维保单位需在维保过程中采取有效措施，减少对生产环境的影响，确保维保活动符合环保要求。</w:t>
            </w:r>
          </w:p>
          <w:p w14:paraId="06604D88">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•维保单位需妥善处理维保过程中产生的废弃物，确保符合国家和地方的环保法规。</w:t>
            </w:r>
          </w:p>
          <w:p w14:paraId="7B8BC32B">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（三）维保总结报告</w:t>
            </w:r>
          </w:p>
          <w:p w14:paraId="6CDE4F9C">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•维保单位需在</w:t>
            </w:r>
            <w:r>
              <w:rPr>
                <w:rFonts w:hint="eastAsia" w:ascii="仿宋_GB2312" w:hAnsi="仿宋_GB2312" w:eastAsia="仿宋_GB2312" w:cs="仿宋_GB2312"/>
                <w:sz w:val="30"/>
                <w:szCs w:val="30"/>
                <w:lang w:val="en-US" w:eastAsia="zh-CN"/>
              </w:rPr>
              <w:t>单次</w:t>
            </w:r>
            <w:r>
              <w:rPr>
                <w:rFonts w:hint="eastAsia" w:ascii="仿宋_GB2312" w:hAnsi="仿宋_GB2312" w:eastAsia="仿宋_GB2312" w:cs="仿宋_GB2312"/>
                <w:sz w:val="30"/>
                <w:szCs w:val="30"/>
                <w:lang w:eastAsia="zh-CN"/>
              </w:rPr>
              <w:t>维保服务结束后，向兰州佛慈制药股份有限公司提供详细的维保总结报告，内容包括但不限于：</w:t>
            </w:r>
          </w:p>
          <w:p w14:paraId="738E5865">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•维保内容与实施情况</w:t>
            </w:r>
          </w:p>
          <w:p w14:paraId="7203881D">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•维保过程中发现的问题及解决方案</w:t>
            </w:r>
          </w:p>
          <w:p w14:paraId="435BEB3C">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•设备运行状态评估</w:t>
            </w:r>
          </w:p>
          <w:p w14:paraId="1B91DC5E">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•改进建议与后续维护计划</w:t>
            </w:r>
          </w:p>
          <w:p w14:paraId="2F60CCAE">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•维保总结报告需经兰州佛慈制药股份有限公司相关部门审核确认后存档。</w:t>
            </w:r>
          </w:p>
          <w:p w14:paraId="4CE4DA20">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（四）监督检查</w:t>
            </w:r>
          </w:p>
          <w:p w14:paraId="2181953A">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•维保单位需在维保服务期间，积极配合兰州佛慈制药股份有限公司的监督检查工作，接受兰州佛慈制药股份有限公司对维保服务质量的监督和考核。</w:t>
            </w:r>
          </w:p>
          <w:p w14:paraId="53377956">
            <w:pPr>
              <w:keepNext w:val="0"/>
              <w:keepLines w:val="0"/>
              <w:pageBreakBefore w:val="0"/>
              <w:kinsoku/>
              <w:overflowPunct/>
              <w:topLinePunct w:val="0"/>
              <w:autoSpaceDE/>
              <w:autoSpaceDN/>
              <w:bidi w:val="0"/>
              <w:spacing w:beforeAutospacing="0"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•兰州佛慈制药股份有限公司有权对维保单位的工作进行定期检查和不定期抽查，对发现的问题提出整改要求，维保单位需在规定时间内完成整改。</w:t>
            </w:r>
          </w:p>
        </w:tc>
      </w:tr>
      <w:tr w14:paraId="22CFC116">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tcPr>
          <w:p w14:paraId="64A857B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投标地点</w:t>
            </w:r>
          </w:p>
        </w:tc>
        <w:tc>
          <w:tcPr>
            <w:tcW w:w="7838" w:type="dxa"/>
            <w:gridSpan w:val="6"/>
            <w:tcBorders>
              <w:top w:val="single" w:color="auto" w:sz="6" w:space="0"/>
              <w:left w:val="single" w:color="auto" w:sz="6" w:space="0"/>
              <w:bottom w:val="single" w:color="auto" w:sz="6" w:space="0"/>
              <w:right w:val="single" w:color="auto" w:sz="6" w:space="0"/>
            </w:tcBorders>
            <w:vAlign w:val="center"/>
          </w:tcPr>
          <w:p w14:paraId="2BA5CA78">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兰州佛慈制药股份有限公司</w:t>
            </w:r>
          </w:p>
        </w:tc>
      </w:tr>
      <w:tr w14:paraId="72241FB4">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tcPr>
          <w:p w14:paraId="46AD73F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投标开始时间</w:t>
            </w:r>
          </w:p>
        </w:tc>
        <w:tc>
          <w:tcPr>
            <w:tcW w:w="7838" w:type="dxa"/>
            <w:gridSpan w:val="6"/>
            <w:tcBorders>
              <w:top w:val="single" w:color="auto" w:sz="6" w:space="0"/>
              <w:left w:val="single" w:color="auto" w:sz="6" w:space="0"/>
              <w:bottom w:val="single" w:color="auto" w:sz="6" w:space="0"/>
              <w:right w:val="single" w:color="auto" w:sz="6" w:space="0"/>
            </w:tcBorders>
            <w:vAlign w:val="center"/>
          </w:tcPr>
          <w:p w14:paraId="3717546C">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自发布本项目招标文件（公告）开始</w:t>
            </w:r>
          </w:p>
        </w:tc>
      </w:tr>
      <w:tr w14:paraId="1AC592BB">
        <w:tblPrEx>
          <w:tblCellMar>
            <w:top w:w="0" w:type="dxa"/>
            <w:left w:w="108" w:type="dxa"/>
            <w:bottom w:w="0" w:type="dxa"/>
            <w:right w:w="108" w:type="dxa"/>
          </w:tblCellMar>
        </w:tblPrEx>
        <w:trPr>
          <w:trHeight w:val="1670" w:hRule="atLeast"/>
        </w:trPr>
        <w:tc>
          <w:tcPr>
            <w:tcW w:w="864" w:type="dxa"/>
            <w:tcBorders>
              <w:top w:val="single" w:color="auto" w:sz="6" w:space="0"/>
              <w:left w:val="single" w:color="auto" w:sz="6" w:space="0"/>
              <w:bottom w:val="single" w:color="auto" w:sz="6" w:space="0"/>
              <w:right w:val="single" w:color="auto" w:sz="6" w:space="0"/>
            </w:tcBorders>
          </w:tcPr>
          <w:p w14:paraId="7B450511">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报名截止时间</w:t>
            </w:r>
          </w:p>
        </w:tc>
        <w:tc>
          <w:tcPr>
            <w:tcW w:w="7838" w:type="dxa"/>
            <w:gridSpan w:val="6"/>
            <w:tcBorders>
              <w:top w:val="single" w:color="auto" w:sz="6" w:space="0"/>
              <w:left w:val="single" w:color="auto" w:sz="6" w:space="0"/>
              <w:bottom w:val="single" w:color="auto" w:sz="6" w:space="0"/>
              <w:right w:val="single" w:color="auto" w:sz="6" w:space="0"/>
            </w:tcBorders>
            <w:vAlign w:val="center"/>
          </w:tcPr>
          <w:p w14:paraId="75A9F715">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eastAsia="zh-CN"/>
              </w:rPr>
              <w:t>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月</w:t>
            </w:r>
            <w:r>
              <w:rPr>
                <w:rFonts w:hint="eastAsia" w:ascii="仿宋_GB2312" w:hAnsi="仿宋_GB2312" w:eastAsia="仿宋_GB2312" w:cs="仿宋_GB2312"/>
                <w:sz w:val="30"/>
                <w:szCs w:val="30"/>
                <w:lang w:val="en-US" w:eastAsia="zh-CN"/>
              </w:rPr>
              <w:t xml:space="preserve"> 11</w:t>
            </w:r>
            <w:r>
              <w:rPr>
                <w:rFonts w:hint="eastAsia" w:ascii="仿宋_GB2312" w:hAnsi="仿宋_GB2312" w:eastAsia="仿宋_GB2312" w:cs="仿宋_GB2312"/>
                <w:sz w:val="30"/>
                <w:szCs w:val="30"/>
                <w:lang w:eastAsia="zh-CN"/>
              </w:rPr>
              <w:t xml:space="preserve">日 </w:t>
            </w:r>
            <w:r>
              <w:rPr>
                <w:rFonts w:hint="eastAsia" w:ascii="仿宋_GB2312" w:hAnsi="仿宋_GB2312" w:eastAsia="仿宋_GB2312" w:cs="仿宋_GB2312"/>
                <w:sz w:val="30"/>
                <w:szCs w:val="30"/>
              </w:rPr>
              <w:t>北京时间</w:t>
            </w:r>
            <w:r>
              <w:rPr>
                <w:rFonts w:hint="eastAsia" w:ascii="仿宋_GB2312" w:hAnsi="仿宋_GB2312" w:eastAsia="仿宋_GB2312" w:cs="仿宋_GB2312"/>
                <w:sz w:val="30"/>
                <w:szCs w:val="30"/>
                <w:lang w:eastAsia="zh-CN"/>
              </w:rPr>
              <w:t>8：00</w:t>
            </w:r>
          </w:p>
        </w:tc>
      </w:tr>
      <w:tr w14:paraId="5E483D69">
        <w:tblPrEx>
          <w:tblCellMar>
            <w:top w:w="0" w:type="dxa"/>
            <w:left w:w="108" w:type="dxa"/>
            <w:bottom w:w="0" w:type="dxa"/>
            <w:right w:w="108" w:type="dxa"/>
          </w:tblCellMar>
        </w:tblPrEx>
        <w:trPr>
          <w:trHeight w:val="1655" w:hRule="atLeast"/>
        </w:trPr>
        <w:tc>
          <w:tcPr>
            <w:tcW w:w="864" w:type="dxa"/>
            <w:tcBorders>
              <w:top w:val="single" w:color="auto" w:sz="6" w:space="0"/>
              <w:left w:val="single" w:color="auto" w:sz="6" w:space="0"/>
              <w:bottom w:val="single" w:color="auto" w:sz="6" w:space="0"/>
              <w:right w:val="single" w:color="auto" w:sz="6" w:space="0"/>
            </w:tcBorders>
          </w:tcPr>
          <w:p w14:paraId="48002A3F">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投标截止时间</w:t>
            </w:r>
          </w:p>
        </w:tc>
        <w:tc>
          <w:tcPr>
            <w:tcW w:w="7838" w:type="dxa"/>
            <w:gridSpan w:val="6"/>
            <w:tcBorders>
              <w:top w:val="single" w:color="auto" w:sz="6" w:space="0"/>
              <w:left w:val="single" w:color="auto" w:sz="6" w:space="0"/>
              <w:bottom w:val="single" w:color="auto" w:sz="6" w:space="0"/>
              <w:right w:val="single" w:color="auto" w:sz="6" w:space="0"/>
            </w:tcBorders>
            <w:vAlign w:val="center"/>
          </w:tcPr>
          <w:p w14:paraId="62B6D6E2">
            <w:pPr>
              <w:keepNext w:val="0"/>
              <w:keepLines w:val="0"/>
              <w:pageBreakBefore w:val="0"/>
              <w:kinsoku/>
              <w:overflowPunct/>
              <w:topLinePunct w:val="0"/>
              <w:autoSpaceDE/>
              <w:autoSpaceDN/>
              <w:bidi w:val="0"/>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2025年</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eastAsia="zh-CN"/>
              </w:rPr>
              <w:t>月</w:t>
            </w:r>
            <w:r>
              <w:rPr>
                <w:rFonts w:hint="eastAsia" w:ascii="仿宋_GB2312" w:hAnsi="仿宋_GB2312" w:eastAsia="仿宋_GB2312" w:cs="仿宋_GB2312"/>
                <w:sz w:val="30"/>
                <w:szCs w:val="30"/>
                <w:lang w:val="en-US" w:eastAsia="zh-CN"/>
              </w:rPr>
              <w:t>27</w:t>
            </w:r>
            <w:r>
              <w:rPr>
                <w:rFonts w:hint="eastAsia" w:ascii="仿宋_GB2312" w:hAnsi="仿宋_GB2312" w:eastAsia="仿宋_GB2312" w:cs="仿宋_GB2312"/>
                <w:sz w:val="30"/>
                <w:szCs w:val="30"/>
                <w:lang w:eastAsia="zh-CN"/>
              </w:rPr>
              <w:t xml:space="preserve">日 </w:t>
            </w:r>
            <w:r>
              <w:rPr>
                <w:rFonts w:hint="eastAsia" w:ascii="仿宋_GB2312" w:hAnsi="仿宋_GB2312" w:eastAsia="仿宋_GB2312" w:cs="仿宋_GB2312"/>
                <w:sz w:val="30"/>
                <w:szCs w:val="30"/>
              </w:rPr>
              <w:t>北京时间</w:t>
            </w:r>
            <w:r>
              <w:rPr>
                <w:rFonts w:hint="eastAsia" w:ascii="仿宋_GB2312" w:hAnsi="仿宋_GB2312" w:eastAsia="仿宋_GB2312" w:cs="仿宋_GB2312"/>
                <w:sz w:val="30"/>
                <w:szCs w:val="30"/>
                <w:lang w:eastAsia="zh-CN"/>
              </w:rPr>
              <w:t>10：00</w:t>
            </w:r>
          </w:p>
        </w:tc>
      </w:tr>
      <w:tr w14:paraId="548F7121">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tcPr>
          <w:p w14:paraId="00D6620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开标时间</w:t>
            </w:r>
          </w:p>
        </w:tc>
        <w:tc>
          <w:tcPr>
            <w:tcW w:w="7838" w:type="dxa"/>
            <w:gridSpan w:val="6"/>
            <w:tcBorders>
              <w:top w:val="single" w:color="auto" w:sz="6" w:space="0"/>
              <w:left w:val="single" w:color="auto" w:sz="6" w:space="0"/>
              <w:bottom w:val="single" w:color="auto" w:sz="6" w:space="0"/>
              <w:right w:val="single" w:color="auto" w:sz="6" w:space="0"/>
            </w:tcBorders>
            <w:vAlign w:val="center"/>
          </w:tcPr>
          <w:p w14:paraId="2DCED4BB">
            <w:pPr>
              <w:keepNext w:val="0"/>
              <w:keepLines w:val="0"/>
              <w:pageBreakBefore w:val="0"/>
              <w:kinsoku/>
              <w:overflowPunct/>
              <w:topLinePunct w:val="0"/>
              <w:autoSpaceDE/>
              <w:autoSpaceDN/>
              <w:bidi w:val="0"/>
              <w:spacing w:line="560" w:lineRule="exact"/>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另行通知</w:t>
            </w:r>
          </w:p>
        </w:tc>
      </w:tr>
      <w:tr w14:paraId="0E8A97C2">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tcPr>
          <w:p w14:paraId="47A9CE2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开标地点</w:t>
            </w:r>
          </w:p>
        </w:tc>
        <w:tc>
          <w:tcPr>
            <w:tcW w:w="7838" w:type="dxa"/>
            <w:gridSpan w:val="6"/>
            <w:tcBorders>
              <w:top w:val="single" w:color="auto" w:sz="6" w:space="0"/>
              <w:left w:val="single" w:color="auto" w:sz="6" w:space="0"/>
              <w:bottom w:val="single" w:color="auto" w:sz="6" w:space="0"/>
              <w:right w:val="single" w:color="auto" w:sz="6" w:space="0"/>
            </w:tcBorders>
          </w:tcPr>
          <w:p w14:paraId="40D48CC7">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兰州佛慈制药股份有限公司，兰州新区华山路2289号。</w:t>
            </w:r>
          </w:p>
        </w:tc>
      </w:tr>
      <w:tr w14:paraId="4D6983F5">
        <w:tblPrEx>
          <w:tblCellMar>
            <w:top w:w="0" w:type="dxa"/>
            <w:left w:w="108" w:type="dxa"/>
            <w:bottom w:w="0" w:type="dxa"/>
            <w:right w:w="108" w:type="dxa"/>
          </w:tblCellMar>
        </w:tblPrEx>
        <w:trPr>
          <w:trHeight w:val="1700" w:hRule="atLeast"/>
        </w:trPr>
        <w:tc>
          <w:tcPr>
            <w:tcW w:w="864" w:type="dxa"/>
            <w:tcBorders>
              <w:top w:val="single" w:color="auto" w:sz="6" w:space="0"/>
              <w:left w:val="single" w:color="auto" w:sz="6" w:space="0"/>
              <w:bottom w:val="single" w:color="auto" w:sz="6" w:space="0"/>
              <w:right w:val="single" w:color="auto" w:sz="6" w:space="0"/>
            </w:tcBorders>
          </w:tcPr>
          <w:p w14:paraId="10EE51A0">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投标保证金</w:t>
            </w:r>
          </w:p>
        </w:tc>
        <w:tc>
          <w:tcPr>
            <w:tcW w:w="2245" w:type="dxa"/>
            <w:tcBorders>
              <w:top w:val="single" w:color="auto" w:sz="6" w:space="0"/>
              <w:left w:val="single" w:color="auto" w:sz="6" w:space="0"/>
              <w:bottom w:val="single" w:color="auto" w:sz="6" w:space="0"/>
              <w:right w:val="single" w:color="auto" w:sz="6" w:space="0"/>
            </w:tcBorders>
          </w:tcPr>
          <w:p w14:paraId="406669C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项目1、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、投标保证金单项均为</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000元。</w:t>
            </w:r>
          </w:p>
        </w:tc>
        <w:tc>
          <w:tcPr>
            <w:tcW w:w="510" w:type="dxa"/>
            <w:gridSpan w:val="2"/>
            <w:vMerge w:val="restart"/>
            <w:tcBorders>
              <w:top w:val="single" w:color="auto" w:sz="6" w:space="0"/>
              <w:left w:val="single" w:color="auto" w:sz="6" w:space="0"/>
              <w:bottom w:val="single" w:color="auto" w:sz="6" w:space="0"/>
              <w:right w:val="single" w:color="auto" w:sz="6" w:space="0"/>
            </w:tcBorders>
          </w:tcPr>
          <w:p w14:paraId="7501AEF7">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收款单位</w:t>
            </w:r>
          </w:p>
        </w:tc>
        <w:tc>
          <w:tcPr>
            <w:tcW w:w="855" w:type="dxa"/>
            <w:vMerge w:val="restart"/>
            <w:tcBorders>
              <w:top w:val="single" w:color="auto" w:sz="6" w:space="0"/>
              <w:left w:val="single" w:color="auto" w:sz="6" w:space="0"/>
              <w:right w:val="single" w:color="auto" w:sz="6" w:space="0"/>
            </w:tcBorders>
          </w:tcPr>
          <w:p w14:paraId="5E4AC310">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兰州佛慈制药股份有限公司</w:t>
            </w:r>
          </w:p>
        </w:tc>
        <w:tc>
          <w:tcPr>
            <w:tcW w:w="840" w:type="dxa"/>
            <w:tcBorders>
              <w:top w:val="single" w:color="auto" w:sz="6" w:space="0"/>
              <w:left w:val="single" w:color="auto" w:sz="6" w:space="0"/>
              <w:bottom w:val="single" w:color="auto" w:sz="6" w:space="0"/>
              <w:right w:val="single" w:color="auto" w:sz="6" w:space="0"/>
            </w:tcBorders>
          </w:tcPr>
          <w:p w14:paraId="7CFAE721">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户名</w:t>
            </w:r>
          </w:p>
        </w:tc>
        <w:tc>
          <w:tcPr>
            <w:tcW w:w="3388" w:type="dxa"/>
            <w:tcBorders>
              <w:top w:val="single" w:color="auto" w:sz="6" w:space="0"/>
              <w:left w:val="single" w:color="auto" w:sz="6" w:space="0"/>
              <w:bottom w:val="single" w:color="auto" w:sz="6" w:space="0"/>
              <w:right w:val="single" w:color="auto" w:sz="6" w:space="0"/>
            </w:tcBorders>
            <w:vAlign w:val="center"/>
          </w:tcPr>
          <w:p w14:paraId="19F79DF0">
            <w:pPr>
              <w:keepNext w:val="0"/>
              <w:keepLines w:val="0"/>
              <w:pageBreakBefore w:val="0"/>
              <w:kinsoku/>
              <w:overflowPunct/>
              <w:topLinePunct w:val="0"/>
              <w:autoSpaceDE/>
              <w:autoSpaceDN/>
              <w:bidi w:val="0"/>
              <w:spacing w:line="56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兰州佛慈制药股份有限公司</w:t>
            </w:r>
          </w:p>
        </w:tc>
      </w:tr>
      <w:tr w14:paraId="35D4D6DE">
        <w:tblPrEx>
          <w:tblCellMar>
            <w:top w:w="0" w:type="dxa"/>
            <w:left w:w="108" w:type="dxa"/>
            <w:bottom w:w="0" w:type="dxa"/>
            <w:right w:w="108" w:type="dxa"/>
          </w:tblCellMar>
        </w:tblPrEx>
        <w:tc>
          <w:tcPr>
            <w:tcW w:w="864" w:type="dxa"/>
            <w:vMerge w:val="restart"/>
            <w:tcBorders>
              <w:top w:val="single" w:color="auto" w:sz="6" w:space="0"/>
              <w:left w:val="single" w:color="auto" w:sz="6" w:space="0"/>
              <w:right w:val="single" w:color="auto" w:sz="6" w:space="0"/>
            </w:tcBorders>
          </w:tcPr>
          <w:p w14:paraId="6E60219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履约保证金</w:t>
            </w:r>
          </w:p>
        </w:tc>
        <w:tc>
          <w:tcPr>
            <w:tcW w:w="2245" w:type="dxa"/>
            <w:vMerge w:val="restart"/>
            <w:tcBorders>
              <w:top w:val="single" w:color="auto" w:sz="6" w:space="0"/>
              <w:left w:val="single" w:color="auto" w:sz="6" w:space="0"/>
              <w:right w:val="single" w:color="auto" w:sz="6" w:space="0"/>
            </w:tcBorders>
          </w:tcPr>
          <w:p w14:paraId="44B0A06A">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项目1、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履约保证金单项均为</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eastAsia="zh-CN"/>
              </w:rPr>
              <w:t>000元</w:t>
            </w:r>
          </w:p>
        </w:tc>
        <w:tc>
          <w:tcPr>
            <w:tcW w:w="510" w:type="dxa"/>
            <w:gridSpan w:val="2"/>
            <w:vMerge w:val="continue"/>
            <w:tcBorders>
              <w:top w:val="single" w:color="auto" w:sz="6" w:space="0"/>
              <w:left w:val="single" w:color="auto" w:sz="6" w:space="0"/>
              <w:bottom w:val="single" w:color="auto" w:sz="6" w:space="0"/>
              <w:right w:val="single" w:color="auto" w:sz="6" w:space="0"/>
            </w:tcBorders>
          </w:tcPr>
          <w:p w14:paraId="5067312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855" w:type="dxa"/>
            <w:vMerge w:val="continue"/>
            <w:tcBorders>
              <w:left w:val="single" w:color="auto" w:sz="6" w:space="0"/>
              <w:right w:val="single" w:color="auto" w:sz="6" w:space="0"/>
            </w:tcBorders>
          </w:tcPr>
          <w:p w14:paraId="1FEEEDF3">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840" w:type="dxa"/>
            <w:tcBorders>
              <w:top w:val="single" w:color="auto" w:sz="6" w:space="0"/>
              <w:left w:val="single" w:color="auto" w:sz="6" w:space="0"/>
              <w:bottom w:val="single" w:color="auto" w:sz="6" w:space="0"/>
              <w:right w:val="single" w:color="auto" w:sz="4" w:space="0"/>
            </w:tcBorders>
          </w:tcPr>
          <w:p w14:paraId="179B334A">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开</w:t>
            </w:r>
            <w:r>
              <w:rPr>
                <w:rFonts w:hint="eastAsia" w:ascii="仿宋_GB2312" w:hAnsi="仿宋_GB2312" w:eastAsia="仿宋_GB2312" w:cs="仿宋_GB2312"/>
                <w:sz w:val="30"/>
                <w:szCs w:val="30"/>
              </w:rPr>
              <w:t>户行</w:t>
            </w:r>
          </w:p>
        </w:tc>
        <w:tc>
          <w:tcPr>
            <w:tcW w:w="3388" w:type="dxa"/>
            <w:tcBorders>
              <w:top w:val="single" w:color="auto" w:sz="6" w:space="0"/>
              <w:left w:val="single" w:color="auto" w:sz="4" w:space="0"/>
              <w:bottom w:val="single" w:color="auto" w:sz="6" w:space="0"/>
              <w:right w:val="single" w:color="auto" w:sz="6" w:space="0"/>
            </w:tcBorders>
            <w:vAlign w:val="center"/>
          </w:tcPr>
          <w:p w14:paraId="58D68587">
            <w:pPr>
              <w:keepNext w:val="0"/>
              <w:keepLines w:val="0"/>
              <w:pageBreakBefore w:val="0"/>
              <w:kinsoku/>
              <w:overflowPunct/>
              <w:topLinePunct w:val="0"/>
              <w:autoSpaceDE/>
              <w:autoSpaceDN/>
              <w:bidi w:val="0"/>
              <w:spacing w:line="560" w:lineRule="exact"/>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交通银行兰州分行桥北支行</w:t>
            </w:r>
          </w:p>
        </w:tc>
      </w:tr>
      <w:tr w14:paraId="42A3D14E">
        <w:tblPrEx>
          <w:tblCellMar>
            <w:top w:w="0" w:type="dxa"/>
            <w:left w:w="108" w:type="dxa"/>
            <w:bottom w:w="0" w:type="dxa"/>
            <w:right w:w="108" w:type="dxa"/>
          </w:tblCellMar>
        </w:tblPrEx>
        <w:trPr>
          <w:trHeight w:val="655" w:hRule="atLeast"/>
        </w:trPr>
        <w:tc>
          <w:tcPr>
            <w:tcW w:w="864" w:type="dxa"/>
            <w:vMerge w:val="continue"/>
            <w:tcBorders>
              <w:left w:val="single" w:color="auto" w:sz="6" w:space="0"/>
              <w:bottom w:val="single" w:color="auto" w:sz="6" w:space="0"/>
              <w:right w:val="single" w:color="auto" w:sz="6" w:space="0"/>
            </w:tcBorders>
          </w:tcPr>
          <w:p w14:paraId="0D1A14D0">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2245" w:type="dxa"/>
            <w:vMerge w:val="continue"/>
            <w:tcBorders>
              <w:left w:val="single" w:color="auto" w:sz="6" w:space="0"/>
              <w:bottom w:val="single" w:color="auto" w:sz="6" w:space="0"/>
              <w:right w:val="single" w:color="auto" w:sz="6" w:space="0"/>
            </w:tcBorders>
          </w:tcPr>
          <w:p w14:paraId="4BA93FC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510" w:type="dxa"/>
            <w:gridSpan w:val="2"/>
            <w:vMerge w:val="continue"/>
            <w:tcBorders>
              <w:top w:val="single" w:color="auto" w:sz="6" w:space="0"/>
              <w:left w:val="single" w:color="auto" w:sz="6" w:space="0"/>
              <w:bottom w:val="single" w:color="auto" w:sz="6" w:space="0"/>
              <w:right w:val="single" w:color="auto" w:sz="6" w:space="0"/>
            </w:tcBorders>
          </w:tcPr>
          <w:p w14:paraId="4CCE3EC7">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855" w:type="dxa"/>
            <w:vMerge w:val="continue"/>
            <w:tcBorders>
              <w:left w:val="single" w:color="auto" w:sz="6" w:space="0"/>
              <w:bottom w:val="single" w:color="auto" w:sz="6" w:space="0"/>
              <w:right w:val="single" w:color="auto" w:sz="6" w:space="0"/>
            </w:tcBorders>
          </w:tcPr>
          <w:p w14:paraId="307C1A9C">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840" w:type="dxa"/>
            <w:tcBorders>
              <w:top w:val="single" w:color="auto" w:sz="6" w:space="0"/>
              <w:left w:val="single" w:color="auto" w:sz="6" w:space="0"/>
              <w:bottom w:val="single" w:color="auto" w:sz="6" w:space="0"/>
              <w:right w:val="single" w:color="auto" w:sz="4" w:space="0"/>
            </w:tcBorders>
          </w:tcPr>
          <w:p w14:paraId="3B7DB250">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账号</w:t>
            </w:r>
          </w:p>
        </w:tc>
        <w:tc>
          <w:tcPr>
            <w:tcW w:w="3388" w:type="dxa"/>
            <w:tcBorders>
              <w:top w:val="single" w:color="auto" w:sz="6" w:space="0"/>
              <w:left w:val="single" w:color="auto" w:sz="4" w:space="0"/>
              <w:bottom w:val="single" w:color="auto" w:sz="6" w:space="0"/>
              <w:right w:val="single" w:color="auto" w:sz="6" w:space="0"/>
            </w:tcBorders>
            <w:vAlign w:val="center"/>
          </w:tcPr>
          <w:p w14:paraId="79DB4E1A">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621060171010040005268</w:t>
            </w:r>
          </w:p>
        </w:tc>
      </w:tr>
      <w:tr w14:paraId="4645645E">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tcPr>
          <w:p w14:paraId="7FFF9C45">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评标方式</w:t>
            </w:r>
          </w:p>
        </w:tc>
        <w:tc>
          <w:tcPr>
            <w:tcW w:w="7838" w:type="dxa"/>
            <w:gridSpan w:val="6"/>
            <w:tcBorders>
              <w:top w:val="single" w:color="auto" w:sz="6" w:space="0"/>
              <w:left w:val="single" w:color="auto" w:sz="6" w:space="0"/>
              <w:bottom w:val="single" w:color="auto" w:sz="6" w:space="0"/>
              <w:right w:val="single" w:color="auto" w:sz="6" w:space="0"/>
            </w:tcBorders>
          </w:tcPr>
          <w:p w14:paraId="72870350">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本项目采用综合评分法进行评标，详见评标标准。</w:t>
            </w:r>
          </w:p>
        </w:tc>
      </w:tr>
      <w:tr w14:paraId="130C3E8B">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vAlign w:val="center"/>
          </w:tcPr>
          <w:p w14:paraId="7B43ED28">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结算方式</w:t>
            </w:r>
          </w:p>
        </w:tc>
        <w:tc>
          <w:tcPr>
            <w:tcW w:w="2245" w:type="dxa"/>
            <w:tcBorders>
              <w:top w:val="single" w:color="auto" w:sz="6" w:space="0"/>
              <w:left w:val="single" w:color="auto" w:sz="6" w:space="0"/>
              <w:bottom w:val="single" w:color="auto" w:sz="6" w:space="0"/>
              <w:right w:val="single" w:color="auto" w:sz="6" w:space="0"/>
            </w:tcBorders>
          </w:tcPr>
          <w:p w14:paraId="4182507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见格式合同条款</w:t>
            </w:r>
          </w:p>
        </w:tc>
        <w:tc>
          <w:tcPr>
            <w:tcW w:w="445" w:type="dxa"/>
            <w:tcBorders>
              <w:top w:val="single" w:color="auto" w:sz="6" w:space="0"/>
              <w:left w:val="single" w:color="auto" w:sz="6" w:space="0"/>
              <w:bottom w:val="single" w:color="auto" w:sz="6" w:space="0"/>
              <w:right w:val="single" w:color="auto" w:sz="6" w:space="0"/>
            </w:tcBorders>
          </w:tcPr>
          <w:p w14:paraId="33114B43">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付款方式</w:t>
            </w:r>
          </w:p>
        </w:tc>
        <w:tc>
          <w:tcPr>
            <w:tcW w:w="5148" w:type="dxa"/>
            <w:gridSpan w:val="4"/>
            <w:tcBorders>
              <w:top w:val="single" w:color="auto" w:sz="6" w:space="0"/>
              <w:left w:val="single" w:color="auto" w:sz="6" w:space="0"/>
              <w:bottom w:val="single" w:color="auto" w:sz="6" w:space="0"/>
              <w:right w:val="single" w:color="auto" w:sz="6" w:space="0"/>
            </w:tcBorders>
          </w:tcPr>
          <w:p w14:paraId="79FED336">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见格式合同条款</w:t>
            </w:r>
          </w:p>
        </w:tc>
      </w:tr>
      <w:tr w14:paraId="6D150A52">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tcPr>
          <w:p w14:paraId="79FD5144">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合同的签订</w:t>
            </w:r>
          </w:p>
        </w:tc>
        <w:tc>
          <w:tcPr>
            <w:tcW w:w="7838" w:type="dxa"/>
            <w:gridSpan w:val="6"/>
            <w:tcBorders>
              <w:top w:val="single" w:color="auto" w:sz="6" w:space="0"/>
              <w:left w:val="single" w:color="auto" w:sz="6" w:space="0"/>
              <w:bottom w:val="single" w:color="auto" w:sz="6" w:space="0"/>
              <w:right w:val="single" w:color="auto" w:sz="6" w:space="0"/>
            </w:tcBorders>
          </w:tcPr>
          <w:p w14:paraId="58430425">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评标结束后，向成交竞标人发出《中标通知书》，成交竞标人按《中标通知书》要求与招标人签订书面合同。</w:t>
            </w:r>
          </w:p>
        </w:tc>
      </w:tr>
      <w:tr w14:paraId="3ACB5F8E">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tcPr>
          <w:p w14:paraId="6FDBC9B4">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履约保证金处理方式</w:t>
            </w:r>
          </w:p>
        </w:tc>
        <w:tc>
          <w:tcPr>
            <w:tcW w:w="7838" w:type="dxa"/>
            <w:gridSpan w:val="6"/>
            <w:tcBorders>
              <w:top w:val="single" w:color="auto" w:sz="6" w:space="0"/>
              <w:left w:val="single" w:color="auto" w:sz="6" w:space="0"/>
              <w:bottom w:val="single" w:color="auto" w:sz="6" w:space="0"/>
              <w:right w:val="single" w:color="auto" w:sz="6" w:space="0"/>
            </w:tcBorders>
          </w:tcPr>
          <w:p w14:paraId="4CDBED6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1.本项目中标单位的投标保证金自通知中标后自动转为履约保证金。</w:t>
            </w:r>
          </w:p>
        </w:tc>
      </w:tr>
      <w:tr w14:paraId="0A00AFD7">
        <w:tblPrEx>
          <w:tblCellMar>
            <w:top w:w="0" w:type="dxa"/>
            <w:left w:w="108" w:type="dxa"/>
            <w:bottom w:w="0" w:type="dxa"/>
            <w:right w:w="108" w:type="dxa"/>
          </w:tblCellMar>
        </w:tblPrEx>
        <w:tc>
          <w:tcPr>
            <w:tcW w:w="864" w:type="dxa"/>
            <w:tcBorders>
              <w:top w:val="single" w:color="auto" w:sz="6" w:space="0"/>
              <w:left w:val="single" w:color="auto" w:sz="6" w:space="0"/>
              <w:bottom w:val="single" w:color="auto" w:sz="6" w:space="0"/>
              <w:right w:val="single" w:color="auto" w:sz="6" w:space="0"/>
            </w:tcBorders>
          </w:tcPr>
          <w:p w14:paraId="1FEEC583">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合同付款单位</w:t>
            </w:r>
          </w:p>
        </w:tc>
        <w:tc>
          <w:tcPr>
            <w:tcW w:w="7838" w:type="dxa"/>
            <w:gridSpan w:val="6"/>
            <w:tcBorders>
              <w:top w:val="single" w:color="auto" w:sz="6" w:space="0"/>
              <w:left w:val="single" w:color="auto" w:sz="6" w:space="0"/>
              <w:bottom w:val="single" w:color="auto" w:sz="6" w:space="0"/>
              <w:right w:val="single" w:color="auto" w:sz="6" w:space="0"/>
            </w:tcBorders>
          </w:tcPr>
          <w:p w14:paraId="528F74A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兰州佛慈制药股份有限公司</w:t>
            </w:r>
          </w:p>
        </w:tc>
      </w:tr>
    </w:tbl>
    <w:p w14:paraId="432DDE4F">
      <w:pPr>
        <w:keepNext w:val="0"/>
        <w:keepLines w:val="0"/>
        <w:pageBreakBefore w:val="0"/>
        <w:kinsoku/>
        <w:overflowPunct/>
        <w:topLinePunct w:val="0"/>
        <w:autoSpaceDE/>
        <w:autoSpaceDN/>
        <w:bidi w:val="0"/>
        <w:spacing w:line="560" w:lineRule="exact"/>
        <w:jc w:val="both"/>
        <w:textAlignment w:val="auto"/>
        <w:rPr>
          <w:rFonts w:hint="eastAsia" w:ascii="SimSun, STSong" w:hAnsi="SimSun, STSong" w:eastAsia="SimSun, STSong"/>
          <w:b/>
          <w:sz w:val="21"/>
          <w:lang w:eastAsia="zh-CN"/>
        </w:rPr>
      </w:pPr>
    </w:p>
    <w:p w14:paraId="7CBDDD0C">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第三篇</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eastAsia="zh-CN"/>
        </w:rPr>
        <w:t>评标方法、评标标准、无效投标条款和废标条款</w:t>
      </w:r>
    </w:p>
    <w:p w14:paraId="250B7F0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一、评标方法</w:t>
      </w:r>
    </w:p>
    <w:p w14:paraId="4C63CDF1">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（一）评标方法定义</w:t>
      </w:r>
    </w:p>
    <w:p w14:paraId="6818819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项目采用综合评分法进行评标。综合评分法是指在最大限度地满足招标文件实质性要求前提下，按照招标文件中规定的各项评分因素进行综合评审后，以评标总得分最高的投标人作为中标候选供应商或者中标供应商的评标方法。投标人总得分的评定因素分别按照相应权重值计算分项得分后相加，满分为100分。</w:t>
      </w:r>
    </w:p>
    <w:p w14:paraId="2AFFC7FB">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（二）评标程序</w:t>
      </w:r>
    </w:p>
    <w:p w14:paraId="3AA82526">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评标工作由招标人负责组织，具体评标事务由招标人组建的评标委员会负责。</w:t>
      </w:r>
    </w:p>
    <w:p w14:paraId="2AC76887">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评标委员会成员到位后，推举其中一位评审专家担任评审组长，并由评审组长牵头领导该项目评审工作。评标委员会按以下程序独立履行评审职责：</w:t>
      </w:r>
    </w:p>
    <w:p w14:paraId="4668282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pPr>
      <w:r>
        <w:rPr>
          <w:rFonts w:hint="eastAsia" w:ascii="仿宋_GB2312" w:hAnsi="仿宋_GB2312" w:eastAsia="仿宋_GB2312" w:cs="仿宋_GB2312"/>
          <w:sz w:val="32"/>
          <w:szCs w:val="32"/>
          <w:lang w:eastAsia="zh-CN"/>
        </w:rPr>
        <w:t>1、资格性检查。依据法律法规和招标文件的规定，对投标人投标文件中的资格证明、投标保证金等进行审查，以确定投标人是否具备投标资格，在开标时由评标专家对各投标人进行资格性审查，符合招标文件资质要求的投标文件方可进入下一轮评审。</w:t>
      </w:r>
      <w:r>
        <w:rPr>
          <w:rFonts w:hint="eastAsia" w:ascii="仿宋_GB2312" w:hAnsi="仿宋_GB2312" w:eastAsia="仿宋_GB2312" w:cs="仿宋_GB2312"/>
          <w:sz w:val="32"/>
          <w:szCs w:val="32"/>
        </w:rPr>
        <w:t>资格性检查资料表如下：</w:t>
      </w:r>
    </w:p>
    <w:tbl>
      <w:tblPr>
        <w:tblStyle w:val="17"/>
        <w:tblW w:w="0" w:type="auto"/>
        <w:tblInd w:w="0" w:type="dxa"/>
        <w:tblLayout w:type="autofit"/>
        <w:tblCellMar>
          <w:top w:w="0" w:type="dxa"/>
          <w:left w:w="108" w:type="dxa"/>
          <w:bottom w:w="0" w:type="dxa"/>
          <w:right w:w="108" w:type="dxa"/>
        </w:tblCellMar>
      </w:tblPr>
      <w:tblGrid>
        <w:gridCol w:w="594"/>
        <w:gridCol w:w="1060"/>
        <w:gridCol w:w="1410"/>
        <w:gridCol w:w="5458"/>
      </w:tblGrid>
      <w:tr w14:paraId="793DFEF8">
        <w:tblPrEx>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14:paraId="0053FCB8">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2470" w:type="dxa"/>
            <w:gridSpan w:val="2"/>
            <w:tcBorders>
              <w:top w:val="single" w:color="auto" w:sz="6" w:space="0"/>
              <w:left w:val="single" w:color="auto" w:sz="6" w:space="0"/>
              <w:bottom w:val="single" w:color="auto" w:sz="6" w:space="0"/>
              <w:right w:val="single" w:color="auto" w:sz="6" w:space="0"/>
            </w:tcBorders>
            <w:vAlign w:val="center"/>
          </w:tcPr>
          <w:p w14:paraId="741A339F">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检查因素</w:t>
            </w:r>
          </w:p>
        </w:tc>
        <w:tc>
          <w:tcPr>
            <w:tcW w:w="5458" w:type="dxa"/>
            <w:tcBorders>
              <w:top w:val="single" w:color="auto" w:sz="6" w:space="0"/>
              <w:left w:val="single" w:color="auto" w:sz="6" w:space="0"/>
              <w:bottom w:val="single" w:color="auto" w:sz="6" w:space="0"/>
              <w:right w:val="single" w:color="auto" w:sz="6" w:space="0"/>
            </w:tcBorders>
            <w:vAlign w:val="center"/>
          </w:tcPr>
          <w:p w14:paraId="237B0C92">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检查内容</w:t>
            </w:r>
          </w:p>
        </w:tc>
      </w:tr>
      <w:tr w14:paraId="5E8E5F6C">
        <w:tblPrEx>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14:paraId="13D68E07">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w:t>
            </w:r>
          </w:p>
        </w:tc>
        <w:tc>
          <w:tcPr>
            <w:tcW w:w="1060" w:type="dxa"/>
            <w:vMerge w:val="restart"/>
            <w:tcBorders>
              <w:top w:val="single" w:color="auto" w:sz="6" w:space="0"/>
              <w:left w:val="single" w:color="auto" w:sz="6" w:space="0"/>
              <w:right w:val="single" w:color="auto" w:sz="6" w:space="0"/>
            </w:tcBorders>
            <w:vAlign w:val="center"/>
          </w:tcPr>
          <w:p w14:paraId="0343A92F">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投标人应符合的基本资格条件</w:t>
            </w:r>
          </w:p>
        </w:tc>
        <w:tc>
          <w:tcPr>
            <w:tcW w:w="1410" w:type="dxa"/>
            <w:tcBorders>
              <w:top w:val="single" w:color="auto" w:sz="6" w:space="0"/>
              <w:left w:val="single" w:color="auto" w:sz="6" w:space="0"/>
              <w:bottom w:val="single" w:color="auto" w:sz="4" w:space="0"/>
              <w:right w:val="single" w:color="auto" w:sz="6" w:space="0"/>
            </w:tcBorders>
            <w:vAlign w:val="center"/>
          </w:tcPr>
          <w:p w14:paraId="11E5B646">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（1）具有独立承担民事责任的能力</w:t>
            </w:r>
          </w:p>
        </w:tc>
        <w:tc>
          <w:tcPr>
            <w:tcW w:w="5458" w:type="dxa"/>
            <w:tcBorders>
              <w:top w:val="single" w:color="auto" w:sz="6" w:space="0"/>
              <w:left w:val="single" w:color="auto" w:sz="6" w:space="0"/>
              <w:bottom w:val="single" w:color="auto" w:sz="4" w:space="0"/>
              <w:right w:val="single" w:color="auto" w:sz="6" w:space="0"/>
            </w:tcBorders>
            <w:vAlign w:val="center"/>
          </w:tcPr>
          <w:p w14:paraId="4B41D6C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有效的营业执照副本复印件</w:t>
            </w:r>
          </w:p>
          <w:p w14:paraId="75428C94">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有效的税务登记证副本复印件</w:t>
            </w:r>
          </w:p>
          <w:p w14:paraId="20FCBF1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有效的组织机构代码证复印件</w:t>
            </w:r>
          </w:p>
          <w:p w14:paraId="0BB1D6AB">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有效的法定代表人的身份证明</w:t>
            </w:r>
          </w:p>
          <w:p w14:paraId="7FCC2AEC">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若代理人参加需提供有效的法定代表人授权委托书和代理人的身份证明。</w:t>
            </w:r>
          </w:p>
          <w:p w14:paraId="48DB0F7B">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法定代表人授权代表在本单位缴纳社会保障金证明材料</w:t>
            </w:r>
          </w:p>
          <w:p w14:paraId="7169E297">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注：如企业进行了“三证合一”，只需提供合并后的营业执照复印件。</w:t>
            </w:r>
          </w:p>
        </w:tc>
      </w:tr>
      <w:tr w14:paraId="523813D2">
        <w:tblPrEx>
          <w:tblCellMar>
            <w:top w:w="0" w:type="dxa"/>
            <w:left w:w="108" w:type="dxa"/>
            <w:bottom w:w="0" w:type="dxa"/>
            <w:right w:w="108" w:type="dxa"/>
          </w:tblCellMar>
        </w:tblPrEx>
        <w:tc>
          <w:tcPr>
            <w:tcW w:w="0" w:type="auto"/>
            <w:vMerge w:val="restart"/>
            <w:tcBorders>
              <w:top w:val="single" w:color="auto" w:sz="6" w:space="0"/>
              <w:left w:val="single" w:color="auto" w:sz="6" w:space="0"/>
              <w:bottom w:val="single" w:color="auto" w:sz="6" w:space="0"/>
              <w:right w:val="single" w:color="auto" w:sz="6" w:space="0"/>
            </w:tcBorders>
            <w:vAlign w:val="center"/>
          </w:tcPr>
          <w:p w14:paraId="4DA82A83">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w:t>
            </w:r>
          </w:p>
        </w:tc>
        <w:tc>
          <w:tcPr>
            <w:tcW w:w="1060" w:type="dxa"/>
            <w:vMerge w:val="continue"/>
            <w:tcBorders>
              <w:left w:val="single" w:color="auto" w:sz="6" w:space="0"/>
              <w:right w:val="single" w:color="auto" w:sz="6" w:space="0"/>
            </w:tcBorders>
            <w:vAlign w:val="center"/>
          </w:tcPr>
          <w:p w14:paraId="62AF01A1">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p>
        </w:tc>
        <w:tc>
          <w:tcPr>
            <w:tcW w:w="1410" w:type="dxa"/>
            <w:tcBorders>
              <w:top w:val="single" w:color="auto" w:sz="6" w:space="0"/>
              <w:left w:val="single" w:color="auto" w:sz="6" w:space="0"/>
              <w:bottom w:val="single" w:color="auto" w:sz="4" w:space="0"/>
              <w:right w:val="single" w:color="auto" w:sz="4" w:space="0"/>
            </w:tcBorders>
            <w:vAlign w:val="center"/>
          </w:tcPr>
          <w:p w14:paraId="68BD6C3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（2）具有良好的商业信誉和健全的财务会计制度</w:t>
            </w:r>
          </w:p>
        </w:tc>
        <w:tc>
          <w:tcPr>
            <w:tcW w:w="5458" w:type="dxa"/>
            <w:vMerge w:val="restart"/>
            <w:tcBorders>
              <w:top w:val="single" w:color="auto" w:sz="6" w:space="0"/>
              <w:left w:val="single" w:color="auto" w:sz="4" w:space="0"/>
              <w:right w:val="single" w:color="auto" w:sz="6" w:space="0"/>
            </w:tcBorders>
            <w:vAlign w:val="center"/>
          </w:tcPr>
          <w:p w14:paraId="2525242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提供诚信声明</w:t>
            </w:r>
          </w:p>
        </w:tc>
      </w:tr>
      <w:tr w14:paraId="4F9620CC">
        <w:tblPrEx>
          <w:tblCellMar>
            <w:top w:w="0" w:type="dxa"/>
            <w:left w:w="108" w:type="dxa"/>
            <w:bottom w:w="0" w:type="dxa"/>
            <w:right w:w="108" w:type="dxa"/>
          </w:tblCellMar>
        </w:tblPrEx>
        <w:tc>
          <w:tcPr>
            <w:tcW w:w="0" w:type="auto"/>
            <w:vMerge w:val="continue"/>
            <w:tcBorders>
              <w:top w:val="single" w:color="auto" w:sz="6" w:space="0"/>
              <w:left w:val="single" w:color="auto" w:sz="6" w:space="0"/>
              <w:bottom w:val="single" w:color="auto" w:sz="6" w:space="0"/>
              <w:right w:val="single" w:color="auto" w:sz="6" w:space="0"/>
            </w:tcBorders>
            <w:vAlign w:val="center"/>
          </w:tcPr>
          <w:p w14:paraId="41FCB72A">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p>
        </w:tc>
        <w:tc>
          <w:tcPr>
            <w:tcW w:w="1060" w:type="dxa"/>
            <w:vMerge w:val="continue"/>
            <w:tcBorders>
              <w:left w:val="single" w:color="auto" w:sz="6" w:space="0"/>
              <w:right w:val="single" w:color="auto" w:sz="6" w:space="0"/>
            </w:tcBorders>
            <w:vAlign w:val="center"/>
          </w:tcPr>
          <w:p w14:paraId="08AA3443">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p>
        </w:tc>
        <w:tc>
          <w:tcPr>
            <w:tcW w:w="1410" w:type="dxa"/>
            <w:tcBorders>
              <w:top w:val="single" w:color="auto" w:sz="4" w:space="0"/>
              <w:left w:val="single" w:color="auto" w:sz="6" w:space="0"/>
              <w:bottom w:val="single" w:color="auto" w:sz="4" w:space="0"/>
              <w:right w:val="single" w:color="auto" w:sz="4" w:space="0"/>
            </w:tcBorders>
            <w:vAlign w:val="center"/>
          </w:tcPr>
          <w:p w14:paraId="3487898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（3）具有履行合同所必须的设备和专业技术能力</w:t>
            </w:r>
          </w:p>
        </w:tc>
        <w:tc>
          <w:tcPr>
            <w:tcW w:w="5458" w:type="dxa"/>
            <w:vMerge w:val="continue"/>
            <w:tcBorders>
              <w:left w:val="single" w:color="auto" w:sz="4" w:space="0"/>
              <w:right w:val="single" w:color="auto" w:sz="6" w:space="0"/>
            </w:tcBorders>
            <w:vAlign w:val="center"/>
          </w:tcPr>
          <w:p w14:paraId="30501603">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r>
      <w:tr w14:paraId="47603BAE">
        <w:tblPrEx>
          <w:tblCellMar>
            <w:top w:w="0" w:type="dxa"/>
            <w:left w:w="108" w:type="dxa"/>
            <w:bottom w:w="0" w:type="dxa"/>
            <w:right w:w="108" w:type="dxa"/>
          </w:tblCellMar>
        </w:tblPrEx>
        <w:tc>
          <w:tcPr>
            <w:tcW w:w="0" w:type="auto"/>
            <w:vMerge w:val="continue"/>
            <w:tcBorders>
              <w:top w:val="single" w:color="auto" w:sz="6" w:space="0"/>
              <w:left w:val="single" w:color="auto" w:sz="6" w:space="0"/>
              <w:bottom w:val="single" w:color="auto" w:sz="6" w:space="0"/>
              <w:right w:val="single" w:color="auto" w:sz="6" w:space="0"/>
            </w:tcBorders>
            <w:vAlign w:val="center"/>
          </w:tcPr>
          <w:p w14:paraId="0BC92AD6">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p>
        </w:tc>
        <w:tc>
          <w:tcPr>
            <w:tcW w:w="1060" w:type="dxa"/>
            <w:vMerge w:val="continue"/>
            <w:tcBorders>
              <w:left w:val="single" w:color="auto" w:sz="6" w:space="0"/>
              <w:right w:val="single" w:color="auto" w:sz="6" w:space="0"/>
            </w:tcBorders>
            <w:vAlign w:val="center"/>
          </w:tcPr>
          <w:p w14:paraId="611AC386">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p>
        </w:tc>
        <w:tc>
          <w:tcPr>
            <w:tcW w:w="1410" w:type="dxa"/>
            <w:tcBorders>
              <w:top w:val="single" w:color="auto" w:sz="4" w:space="0"/>
              <w:left w:val="single" w:color="auto" w:sz="6" w:space="0"/>
              <w:bottom w:val="single" w:color="auto" w:sz="4" w:space="0"/>
              <w:right w:val="single" w:color="auto" w:sz="4" w:space="0"/>
            </w:tcBorders>
            <w:vAlign w:val="center"/>
          </w:tcPr>
          <w:p w14:paraId="449F1A5C">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（4）有依法缴纳税收和社会保障金的良好记录</w:t>
            </w:r>
          </w:p>
        </w:tc>
        <w:tc>
          <w:tcPr>
            <w:tcW w:w="5458" w:type="dxa"/>
            <w:vMerge w:val="continue"/>
            <w:tcBorders>
              <w:left w:val="single" w:color="auto" w:sz="4" w:space="0"/>
              <w:right w:val="single" w:color="auto" w:sz="6" w:space="0"/>
            </w:tcBorders>
            <w:vAlign w:val="center"/>
          </w:tcPr>
          <w:p w14:paraId="423D463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r>
      <w:tr w14:paraId="7F77E149">
        <w:tblPrEx>
          <w:tblCellMar>
            <w:top w:w="0" w:type="dxa"/>
            <w:left w:w="108" w:type="dxa"/>
            <w:bottom w:w="0" w:type="dxa"/>
            <w:right w:w="108" w:type="dxa"/>
          </w:tblCellMar>
        </w:tblPrEx>
        <w:tc>
          <w:tcPr>
            <w:tcW w:w="0" w:type="auto"/>
            <w:vMerge w:val="continue"/>
            <w:tcBorders>
              <w:top w:val="single" w:color="auto" w:sz="6" w:space="0"/>
              <w:left w:val="single" w:color="auto" w:sz="6" w:space="0"/>
              <w:bottom w:val="single" w:color="auto" w:sz="6" w:space="0"/>
              <w:right w:val="single" w:color="auto" w:sz="6" w:space="0"/>
            </w:tcBorders>
            <w:vAlign w:val="center"/>
          </w:tcPr>
          <w:p w14:paraId="734C7FB9">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p>
        </w:tc>
        <w:tc>
          <w:tcPr>
            <w:tcW w:w="1060" w:type="dxa"/>
            <w:vMerge w:val="continue"/>
            <w:tcBorders>
              <w:left w:val="single" w:color="auto" w:sz="6" w:space="0"/>
              <w:bottom w:val="single" w:color="auto" w:sz="6" w:space="0"/>
              <w:right w:val="single" w:color="auto" w:sz="6" w:space="0"/>
            </w:tcBorders>
            <w:vAlign w:val="center"/>
          </w:tcPr>
          <w:p w14:paraId="5FDD1ABC">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p>
        </w:tc>
        <w:tc>
          <w:tcPr>
            <w:tcW w:w="1410" w:type="dxa"/>
            <w:tcBorders>
              <w:top w:val="single" w:color="auto" w:sz="4" w:space="0"/>
              <w:left w:val="single" w:color="auto" w:sz="6" w:space="0"/>
              <w:bottom w:val="single" w:color="auto" w:sz="6" w:space="0"/>
              <w:right w:val="single" w:color="auto" w:sz="4" w:space="0"/>
            </w:tcBorders>
            <w:vAlign w:val="center"/>
          </w:tcPr>
          <w:p w14:paraId="7E342FA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（5）参加招投标活动近三年内，在经营活动中没有重大违法记录</w:t>
            </w:r>
          </w:p>
        </w:tc>
        <w:tc>
          <w:tcPr>
            <w:tcW w:w="5458" w:type="dxa"/>
            <w:vMerge w:val="continue"/>
            <w:tcBorders>
              <w:left w:val="single" w:color="auto" w:sz="4" w:space="0"/>
              <w:bottom w:val="single" w:color="auto" w:sz="6" w:space="0"/>
              <w:right w:val="single" w:color="auto" w:sz="6" w:space="0"/>
            </w:tcBorders>
            <w:vAlign w:val="center"/>
          </w:tcPr>
          <w:p w14:paraId="59A73396">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r>
      <w:tr w14:paraId="1CFA4194">
        <w:tblPrEx>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14:paraId="31EB9CE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w:t>
            </w:r>
          </w:p>
        </w:tc>
        <w:tc>
          <w:tcPr>
            <w:tcW w:w="1060" w:type="dxa"/>
            <w:tcBorders>
              <w:top w:val="single" w:color="auto" w:sz="6" w:space="0"/>
              <w:left w:val="single" w:color="auto" w:sz="6" w:space="0"/>
              <w:bottom w:val="single" w:color="auto" w:sz="6" w:space="0"/>
              <w:right w:val="single" w:color="auto" w:sz="6" w:space="0"/>
            </w:tcBorders>
            <w:vAlign w:val="center"/>
          </w:tcPr>
          <w:p w14:paraId="2F12956F">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投标人必须符合的特定资格条件</w:t>
            </w:r>
          </w:p>
        </w:tc>
        <w:tc>
          <w:tcPr>
            <w:tcW w:w="6868" w:type="dxa"/>
            <w:gridSpan w:val="2"/>
            <w:tcBorders>
              <w:top w:val="single" w:color="auto" w:sz="6" w:space="0"/>
              <w:left w:val="single" w:color="auto" w:sz="6" w:space="0"/>
              <w:bottom w:val="single" w:color="auto" w:sz="6" w:space="0"/>
              <w:right w:val="single" w:color="auto" w:sz="6" w:space="0"/>
            </w:tcBorders>
            <w:vAlign w:val="center"/>
          </w:tcPr>
          <w:p w14:paraId="001DA3E5">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按照第二篇“特定资格条件”规定进行</w:t>
            </w:r>
          </w:p>
        </w:tc>
      </w:tr>
      <w:tr w14:paraId="3BF6AE2B">
        <w:tblPrEx>
          <w:tblCellMar>
            <w:top w:w="0" w:type="dxa"/>
            <w:left w:w="108" w:type="dxa"/>
            <w:bottom w:w="0" w:type="dxa"/>
            <w:right w:w="108" w:type="dxa"/>
          </w:tblCellMar>
        </w:tblPrEx>
        <w:tc>
          <w:tcPr>
            <w:tcW w:w="0" w:type="auto"/>
            <w:tcBorders>
              <w:top w:val="single" w:color="auto" w:sz="6" w:space="0"/>
              <w:left w:val="single" w:color="auto" w:sz="6" w:space="0"/>
              <w:bottom w:val="single" w:color="auto" w:sz="6" w:space="0"/>
              <w:right w:val="single" w:color="auto" w:sz="6" w:space="0"/>
            </w:tcBorders>
            <w:vAlign w:val="center"/>
          </w:tcPr>
          <w:p w14:paraId="1EEAF4EF">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w:t>
            </w:r>
          </w:p>
        </w:tc>
        <w:tc>
          <w:tcPr>
            <w:tcW w:w="1060" w:type="dxa"/>
            <w:tcBorders>
              <w:top w:val="single" w:color="auto" w:sz="6" w:space="0"/>
              <w:left w:val="single" w:color="auto" w:sz="6" w:space="0"/>
              <w:bottom w:val="single" w:color="auto" w:sz="6" w:space="0"/>
              <w:right w:val="single" w:color="auto" w:sz="6" w:space="0"/>
            </w:tcBorders>
            <w:vAlign w:val="center"/>
          </w:tcPr>
          <w:p w14:paraId="21AA7EDA">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投标保证金</w:t>
            </w:r>
          </w:p>
        </w:tc>
        <w:tc>
          <w:tcPr>
            <w:tcW w:w="6868" w:type="dxa"/>
            <w:gridSpan w:val="2"/>
            <w:tcBorders>
              <w:top w:val="single" w:color="auto" w:sz="6" w:space="0"/>
              <w:left w:val="single" w:color="auto" w:sz="6" w:space="0"/>
              <w:bottom w:val="single" w:color="auto" w:sz="6" w:space="0"/>
              <w:right w:val="single" w:color="auto" w:sz="6" w:space="0"/>
            </w:tcBorders>
            <w:vAlign w:val="center"/>
          </w:tcPr>
          <w:p w14:paraId="73FCEDA0">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符合本招标文件的规定</w:t>
            </w:r>
          </w:p>
        </w:tc>
      </w:tr>
    </w:tbl>
    <w:p w14:paraId="1B7565CB">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2、符合性检查。依据招标文件的规定，从投标人投标文件的有效性、完整性和对招标文件的响应程度进行审查，以确定是否对招标文件的实质性要求作出响应。</w:t>
      </w:r>
      <w:r>
        <w:rPr>
          <w:rFonts w:hint="eastAsia" w:ascii="仿宋_GB2312" w:hAnsi="仿宋_GB2312" w:eastAsia="仿宋_GB2312" w:cs="仿宋_GB2312"/>
          <w:sz w:val="32"/>
          <w:szCs w:val="32"/>
        </w:rPr>
        <w:t>符合性检查资料表如下：</w:t>
      </w:r>
    </w:p>
    <w:tbl>
      <w:tblPr>
        <w:tblStyle w:val="17"/>
        <w:tblW w:w="0" w:type="auto"/>
        <w:tblInd w:w="0" w:type="dxa"/>
        <w:tblLayout w:type="autofit"/>
        <w:tblCellMar>
          <w:top w:w="0" w:type="dxa"/>
          <w:left w:w="108" w:type="dxa"/>
          <w:bottom w:w="0" w:type="dxa"/>
          <w:right w:w="108" w:type="dxa"/>
        </w:tblCellMar>
      </w:tblPr>
      <w:tblGrid>
        <w:gridCol w:w="791"/>
        <w:gridCol w:w="1787"/>
        <w:gridCol w:w="2115"/>
        <w:gridCol w:w="3829"/>
      </w:tblGrid>
      <w:tr w14:paraId="2E988215">
        <w:tblPrEx>
          <w:tblCellMar>
            <w:top w:w="0" w:type="dxa"/>
            <w:left w:w="108" w:type="dxa"/>
            <w:bottom w:w="0" w:type="dxa"/>
            <w:right w:w="108" w:type="dxa"/>
          </w:tblCellMar>
        </w:tblPrEx>
        <w:tc>
          <w:tcPr>
            <w:tcW w:w="791" w:type="dxa"/>
            <w:tcBorders>
              <w:top w:val="single" w:color="auto" w:sz="6" w:space="0"/>
              <w:left w:val="single" w:color="auto" w:sz="6" w:space="0"/>
              <w:bottom w:val="single" w:color="auto" w:sz="6" w:space="0"/>
              <w:right w:val="single" w:color="auto" w:sz="6" w:space="0"/>
            </w:tcBorders>
          </w:tcPr>
          <w:p w14:paraId="60CCAB83">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序号</w:t>
            </w:r>
          </w:p>
        </w:tc>
        <w:tc>
          <w:tcPr>
            <w:tcW w:w="3902" w:type="dxa"/>
            <w:gridSpan w:val="2"/>
            <w:tcBorders>
              <w:top w:val="single" w:color="auto" w:sz="6" w:space="0"/>
              <w:left w:val="single" w:color="auto" w:sz="6" w:space="0"/>
              <w:bottom w:val="single" w:color="auto" w:sz="6" w:space="0"/>
              <w:right w:val="single" w:color="auto" w:sz="6" w:space="0"/>
            </w:tcBorders>
          </w:tcPr>
          <w:p w14:paraId="77B27146">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评审因素</w:t>
            </w:r>
          </w:p>
        </w:tc>
        <w:tc>
          <w:tcPr>
            <w:tcW w:w="3829" w:type="dxa"/>
            <w:tcBorders>
              <w:top w:val="single" w:color="auto" w:sz="6" w:space="0"/>
              <w:left w:val="single" w:color="auto" w:sz="6" w:space="0"/>
              <w:bottom w:val="single" w:color="auto" w:sz="6" w:space="0"/>
              <w:right w:val="single" w:color="auto" w:sz="6" w:space="0"/>
            </w:tcBorders>
          </w:tcPr>
          <w:p w14:paraId="69C5F0D4">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评审标准</w:t>
            </w:r>
          </w:p>
        </w:tc>
      </w:tr>
      <w:tr w14:paraId="3C229180">
        <w:tblPrEx>
          <w:tblCellMar>
            <w:top w:w="0" w:type="dxa"/>
            <w:left w:w="108" w:type="dxa"/>
            <w:bottom w:w="0" w:type="dxa"/>
            <w:right w:w="108" w:type="dxa"/>
          </w:tblCellMar>
        </w:tblPrEx>
        <w:tc>
          <w:tcPr>
            <w:tcW w:w="791" w:type="dxa"/>
            <w:vMerge w:val="restart"/>
            <w:tcBorders>
              <w:top w:val="single" w:color="auto" w:sz="6" w:space="0"/>
              <w:left w:val="single" w:color="auto" w:sz="6" w:space="0"/>
              <w:bottom w:val="single" w:color="auto" w:sz="6" w:space="0"/>
              <w:right w:val="single" w:color="auto" w:sz="6" w:space="0"/>
            </w:tcBorders>
          </w:tcPr>
          <w:p w14:paraId="7C7A123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w:t>
            </w:r>
          </w:p>
        </w:tc>
        <w:tc>
          <w:tcPr>
            <w:tcW w:w="1787" w:type="dxa"/>
            <w:vMerge w:val="restart"/>
            <w:tcBorders>
              <w:top w:val="single" w:color="auto" w:sz="6" w:space="0"/>
              <w:left w:val="single" w:color="auto" w:sz="6" w:space="0"/>
              <w:bottom w:val="single" w:color="auto" w:sz="6" w:space="0"/>
              <w:right w:val="single" w:color="auto" w:sz="6" w:space="0"/>
            </w:tcBorders>
          </w:tcPr>
          <w:p w14:paraId="250885BA">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有效性审查</w:t>
            </w:r>
          </w:p>
        </w:tc>
        <w:tc>
          <w:tcPr>
            <w:tcW w:w="2115" w:type="dxa"/>
            <w:tcBorders>
              <w:top w:val="single" w:color="auto" w:sz="6" w:space="0"/>
              <w:left w:val="single" w:color="auto" w:sz="6" w:space="0"/>
              <w:bottom w:val="single" w:color="auto" w:sz="6" w:space="0"/>
              <w:right w:val="single" w:color="auto" w:sz="6" w:space="0"/>
            </w:tcBorders>
          </w:tcPr>
          <w:p w14:paraId="642C317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投标文件签署</w:t>
            </w:r>
          </w:p>
        </w:tc>
        <w:tc>
          <w:tcPr>
            <w:tcW w:w="3829" w:type="dxa"/>
            <w:tcBorders>
              <w:top w:val="single" w:color="auto" w:sz="6" w:space="0"/>
              <w:left w:val="single" w:color="auto" w:sz="6" w:space="0"/>
              <w:bottom w:val="single" w:color="auto" w:sz="6" w:space="0"/>
              <w:right w:val="single" w:color="auto" w:sz="6" w:space="0"/>
            </w:tcBorders>
          </w:tcPr>
          <w:p w14:paraId="366CA14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投标文件上法定代表人或其授权代表人的签字齐全。</w:t>
            </w:r>
          </w:p>
        </w:tc>
      </w:tr>
      <w:tr w14:paraId="7A76E5E0">
        <w:tblPrEx>
          <w:tblCellMar>
            <w:top w:w="0" w:type="dxa"/>
            <w:left w:w="108" w:type="dxa"/>
            <w:bottom w:w="0" w:type="dxa"/>
            <w:right w:w="108" w:type="dxa"/>
          </w:tblCellMar>
        </w:tblPrEx>
        <w:tc>
          <w:tcPr>
            <w:tcW w:w="791" w:type="dxa"/>
            <w:vMerge w:val="continue"/>
            <w:tcBorders>
              <w:top w:val="single" w:color="auto" w:sz="6" w:space="0"/>
              <w:left w:val="single" w:color="auto" w:sz="6" w:space="0"/>
              <w:bottom w:val="single" w:color="auto" w:sz="6" w:space="0"/>
              <w:right w:val="single" w:color="auto" w:sz="6" w:space="0"/>
            </w:tcBorders>
          </w:tcPr>
          <w:p w14:paraId="74DFF11C">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1787" w:type="dxa"/>
            <w:vMerge w:val="continue"/>
            <w:tcBorders>
              <w:top w:val="single" w:color="auto" w:sz="6" w:space="0"/>
              <w:left w:val="single" w:color="auto" w:sz="6" w:space="0"/>
              <w:bottom w:val="single" w:color="auto" w:sz="6" w:space="0"/>
              <w:right w:val="single" w:color="auto" w:sz="6" w:space="0"/>
            </w:tcBorders>
          </w:tcPr>
          <w:p w14:paraId="582FB40A">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2115" w:type="dxa"/>
            <w:tcBorders>
              <w:top w:val="single" w:color="auto" w:sz="6" w:space="0"/>
              <w:left w:val="single" w:color="auto" w:sz="6" w:space="0"/>
              <w:bottom w:val="single" w:color="auto" w:sz="6" w:space="0"/>
              <w:right w:val="single" w:color="auto" w:sz="6" w:space="0"/>
            </w:tcBorders>
          </w:tcPr>
          <w:p w14:paraId="359514AF">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法定代表人身份证明及授权委托书</w:t>
            </w:r>
          </w:p>
        </w:tc>
        <w:tc>
          <w:tcPr>
            <w:tcW w:w="3829" w:type="dxa"/>
            <w:tcBorders>
              <w:top w:val="single" w:color="auto" w:sz="6" w:space="0"/>
              <w:left w:val="single" w:color="auto" w:sz="6" w:space="0"/>
              <w:bottom w:val="single" w:color="auto" w:sz="6" w:space="0"/>
              <w:right w:val="single" w:color="auto" w:sz="6" w:space="0"/>
            </w:tcBorders>
          </w:tcPr>
          <w:p w14:paraId="77C0A869">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法定代表人身份证明及授权委托书有效，且符合招标文件规定的格式。</w:t>
            </w:r>
          </w:p>
        </w:tc>
      </w:tr>
      <w:tr w14:paraId="084970BC">
        <w:tblPrEx>
          <w:tblCellMar>
            <w:top w:w="0" w:type="dxa"/>
            <w:left w:w="108" w:type="dxa"/>
            <w:bottom w:w="0" w:type="dxa"/>
            <w:right w:w="108" w:type="dxa"/>
          </w:tblCellMar>
        </w:tblPrEx>
        <w:tc>
          <w:tcPr>
            <w:tcW w:w="791" w:type="dxa"/>
            <w:vMerge w:val="continue"/>
            <w:tcBorders>
              <w:top w:val="single" w:color="auto" w:sz="6" w:space="0"/>
              <w:left w:val="single" w:color="auto" w:sz="6" w:space="0"/>
              <w:bottom w:val="single" w:color="auto" w:sz="6" w:space="0"/>
              <w:right w:val="single" w:color="auto" w:sz="6" w:space="0"/>
            </w:tcBorders>
          </w:tcPr>
          <w:p w14:paraId="65DC14A4">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1787" w:type="dxa"/>
            <w:vMerge w:val="continue"/>
            <w:tcBorders>
              <w:top w:val="single" w:color="auto" w:sz="6" w:space="0"/>
              <w:left w:val="single" w:color="auto" w:sz="6" w:space="0"/>
              <w:bottom w:val="single" w:color="auto" w:sz="6" w:space="0"/>
              <w:right w:val="single" w:color="auto" w:sz="6" w:space="0"/>
            </w:tcBorders>
          </w:tcPr>
          <w:p w14:paraId="37FD8BBF">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2115" w:type="dxa"/>
            <w:tcBorders>
              <w:top w:val="single" w:color="auto" w:sz="6" w:space="0"/>
              <w:left w:val="single" w:color="auto" w:sz="6" w:space="0"/>
              <w:bottom w:val="single" w:color="auto" w:sz="6" w:space="0"/>
              <w:right w:val="single" w:color="auto" w:sz="6" w:space="0"/>
            </w:tcBorders>
          </w:tcPr>
          <w:p w14:paraId="06E7815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投标保证金</w:t>
            </w:r>
          </w:p>
        </w:tc>
        <w:tc>
          <w:tcPr>
            <w:tcW w:w="3829" w:type="dxa"/>
            <w:tcBorders>
              <w:top w:val="single" w:color="auto" w:sz="6" w:space="0"/>
              <w:left w:val="single" w:color="auto" w:sz="6" w:space="0"/>
              <w:bottom w:val="single" w:color="auto" w:sz="6" w:space="0"/>
              <w:right w:val="single" w:color="auto" w:sz="6" w:space="0"/>
            </w:tcBorders>
          </w:tcPr>
          <w:p w14:paraId="1521DAA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按时、足额缴纳投标保证金</w:t>
            </w:r>
          </w:p>
        </w:tc>
      </w:tr>
      <w:tr w14:paraId="3C23F751">
        <w:tblPrEx>
          <w:tblCellMar>
            <w:top w:w="0" w:type="dxa"/>
            <w:left w:w="108" w:type="dxa"/>
            <w:bottom w:w="0" w:type="dxa"/>
            <w:right w:w="108" w:type="dxa"/>
          </w:tblCellMar>
        </w:tblPrEx>
        <w:tc>
          <w:tcPr>
            <w:tcW w:w="791" w:type="dxa"/>
            <w:vMerge w:val="restart"/>
            <w:tcBorders>
              <w:top w:val="single" w:color="auto" w:sz="6" w:space="0"/>
              <w:left w:val="single" w:color="auto" w:sz="6" w:space="0"/>
              <w:bottom w:val="single" w:color="auto" w:sz="6" w:space="0"/>
              <w:right w:val="single" w:color="auto" w:sz="6" w:space="0"/>
            </w:tcBorders>
          </w:tcPr>
          <w:p w14:paraId="6AA4BDE1">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w:t>
            </w:r>
          </w:p>
        </w:tc>
        <w:tc>
          <w:tcPr>
            <w:tcW w:w="1787" w:type="dxa"/>
            <w:vMerge w:val="restart"/>
            <w:tcBorders>
              <w:top w:val="single" w:color="auto" w:sz="6" w:space="0"/>
              <w:left w:val="single" w:color="auto" w:sz="6" w:space="0"/>
              <w:bottom w:val="single" w:color="auto" w:sz="6" w:space="0"/>
              <w:right w:val="single" w:color="auto" w:sz="6" w:space="0"/>
            </w:tcBorders>
          </w:tcPr>
          <w:p w14:paraId="34CAAF8A">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完整性审查</w:t>
            </w:r>
          </w:p>
        </w:tc>
        <w:tc>
          <w:tcPr>
            <w:tcW w:w="2115" w:type="dxa"/>
            <w:tcBorders>
              <w:top w:val="single" w:color="auto" w:sz="6" w:space="0"/>
              <w:left w:val="single" w:color="auto" w:sz="6" w:space="0"/>
              <w:bottom w:val="single" w:color="auto" w:sz="6" w:space="0"/>
              <w:right w:val="single" w:color="auto" w:sz="6" w:space="0"/>
            </w:tcBorders>
          </w:tcPr>
          <w:p w14:paraId="170EE1BA">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投标文件份数</w:t>
            </w:r>
          </w:p>
        </w:tc>
        <w:tc>
          <w:tcPr>
            <w:tcW w:w="3829" w:type="dxa"/>
            <w:tcBorders>
              <w:top w:val="single" w:color="auto" w:sz="6" w:space="0"/>
              <w:left w:val="single" w:color="auto" w:sz="6" w:space="0"/>
              <w:bottom w:val="single" w:color="auto" w:sz="6" w:space="0"/>
              <w:right w:val="single" w:color="auto" w:sz="6" w:space="0"/>
            </w:tcBorders>
          </w:tcPr>
          <w:p w14:paraId="2CBA6571">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投标文件正本、副本数量符合招标文件要求。</w:t>
            </w:r>
          </w:p>
        </w:tc>
      </w:tr>
      <w:tr w14:paraId="09803F46">
        <w:tblPrEx>
          <w:tblCellMar>
            <w:top w:w="0" w:type="dxa"/>
            <w:left w:w="108" w:type="dxa"/>
            <w:bottom w:w="0" w:type="dxa"/>
            <w:right w:w="108" w:type="dxa"/>
          </w:tblCellMar>
        </w:tblPrEx>
        <w:tc>
          <w:tcPr>
            <w:tcW w:w="791" w:type="dxa"/>
            <w:vMerge w:val="continue"/>
            <w:tcBorders>
              <w:top w:val="single" w:color="auto" w:sz="6" w:space="0"/>
              <w:left w:val="single" w:color="auto" w:sz="6" w:space="0"/>
              <w:bottom w:val="single" w:color="auto" w:sz="6" w:space="0"/>
              <w:right w:val="single" w:color="auto" w:sz="6" w:space="0"/>
            </w:tcBorders>
          </w:tcPr>
          <w:p w14:paraId="409152D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1787" w:type="dxa"/>
            <w:vMerge w:val="continue"/>
            <w:tcBorders>
              <w:top w:val="single" w:color="auto" w:sz="6" w:space="0"/>
              <w:left w:val="single" w:color="auto" w:sz="6" w:space="0"/>
              <w:bottom w:val="single" w:color="auto" w:sz="6" w:space="0"/>
              <w:right w:val="single" w:color="auto" w:sz="6" w:space="0"/>
            </w:tcBorders>
          </w:tcPr>
          <w:p w14:paraId="162EA3E9">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2115" w:type="dxa"/>
            <w:tcBorders>
              <w:top w:val="single" w:color="auto" w:sz="6" w:space="0"/>
              <w:left w:val="single" w:color="auto" w:sz="6" w:space="0"/>
              <w:bottom w:val="single" w:color="auto" w:sz="6" w:space="0"/>
              <w:right w:val="single" w:color="auto" w:sz="6" w:space="0"/>
            </w:tcBorders>
          </w:tcPr>
          <w:p w14:paraId="43C73FEF">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投标文件内容</w:t>
            </w:r>
          </w:p>
        </w:tc>
        <w:tc>
          <w:tcPr>
            <w:tcW w:w="3829" w:type="dxa"/>
            <w:tcBorders>
              <w:top w:val="single" w:color="auto" w:sz="6" w:space="0"/>
              <w:left w:val="single" w:color="auto" w:sz="6" w:space="0"/>
              <w:bottom w:val="single" w:color="auto" w:sz="6" w:space="0"/>
              <w:right w:val="single" w:color="auto" w:sz="6" w:space="0"/>
            </w:tcBorders>
          </w:tcPr>
          <w:p w14:paraId="2482F0FF">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投标文件内容齐全、无遗漏、装订符合招标要求。</w:t>
            </w:r>
          </w:p>
        </w:tc>
      </w:tr>
      <w:tr w14:paraId="2F028F36">
        <w:tblPrEx>
          <w:tblCellMar>
            <w:top w:w="0" w:type="dxa"/>
            <w:left w:w="108" w:type="dxa"/>
            <w:bottom w:w="0" w:type="dxa"/>
            <w:right w:w="108" w:type="dxa"/>
          </w:tblCellMar>
        </w:tblPrEx>
        <w:tc>
          <w:tcPr>
            <w:tcW w:w="791" w:type="dxa"/>
            <w:vMerge w:val="restart"/>
            <w:tcBorders>
              <w:top w:val="single" w:color="auto" w:sz="6" w:space="0"/>
              <w:left w:val="single" w:color="auto" w:sz="6" w:space="0"/>
              <w:bottom w:val="single" w:color="auto" w:sz="6" w:space="0"/>
              <w:right w:val="single" w:color="auto" w:sz="6" w:space="0"/>
            </w:tcBorders>
          </w:tcPr>
          <w:p w14:paraId="0E82B33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w:t>
            </w:r>
          </w:p>
        </w:tc>
        <w:tc>
          <w:tcPr>
            <w:tcW w:w="1787" w:type="dxa"/>
            <w:vMerge w:val="restart"/>
            <w:tcBorders>
              <w:top w:val="single" w:color="auto" w:sz="6" w:space="0"/>
              <w:left w:val="single" w:color="auto" w:sz="6" w:space="0"/>
              <w:right w:val="single" w:color="auto" w:sz="6" w:space="0"/>
            </w:tcBorders>
          </w:tcPr>
          <w:p w14:paraId="0DF2E37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招标文件的响应程度审查</w:t>
            </w:r>
          </w:p>
        </w:tc>
        <w:tc>
          <w:tcPr>
            <w:tcW w:w="2115" w:type="dxa"/>
            <w:tcBorders>
              <w:top w:val="single" w:color="auto" w:sz="6" w:space="0"/>
              <w:left w:val="single" w:color="auto" w:sz="6" w:space="0"/>
              <w:bottom w:val="single" w:color="auto" w:sz="6" w:space="0"/>
              <w:right w:val="single" w:color="auto" w:sz="6" w:space="0"/>
            </w:tcBorders>
          </w:tcPr>
          <w:p w14:paraId="0F2F701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投标文件内容</w:t>
            </w:r>
          </w:p>
        </w:tc>
        <w:tc>
          <w:tcPr>
            <w:tcW w:w="3829" w:type="dxa"/>
            <w:tcBorders>
              <w:top w:val="single" w:color="auto" w:sz="6" w:space="0"/>
              <w:left w:val="single" w:color="auto" w:sz="6" w:space="0"/>
              <w:bottom w:val="single" w:color="auto" w:sz="6" w:space="0"/>
              <w:right w:val="single" w:color="auto" w:sz="6" w:space="0"/>
            </w:tcBorders>
          </w:tcPr>
          <w:p w14:paraId="60F6064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对招标文件规定的招标内容作出响应。</w:t>
            </w:r>
          </w:p>
        </w:tc>
      </w:tr>
      <w:tr w14:paraId="3CD95D2C">
        <w:tblPrEx>
          <w:tblCellMar>
            <w:top w:w="0" w:type="dxa"/>
            <w:left w:w="108" w:type="dxa"/>
            <w:bottom w:w="0" w:type="dxa"/>
            <w:right w:w="108" w:type="dxa"/>
          </w:tblCellMar>
        </w:tblPrEx>
        <w:tc>
          <w:tcPr>
            <w:tcW w:w="791" w:type="dxa"/>
            <w:vMerge w:val="continue"/>
            <w:tcBorders>
              <w:top w:val="single" w:color="auto" w:sz="6" w:space="0"/>
              <w:left w:val="single" w:color="auto" w:sz="6" w:space="0"/>
              <w:bottom w:val="single" w:color="auto" w:sz="6" w:space="0"/>
              <w:right w:val="single" w:color="auto" w:sz="6" w:space="0"/>
            </w:tcBorders>
          </w:tcPr>
          <w:p w14:paraId="3D6BD58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1787" w:type="dxa"/>
            <w:vMerge w:val="continue"/>
            <w:tcBorders>
              <w:left w:val="single" w:color="auto" w:sz="6" w:space="0"/>
              <w:right w:val="single" w:color="auto" w:sz="6" w:space="0"/>
            </w:tcBorders>
          </w:tcPr>
          <w:p w14:paraId="1EE0A5C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2115" w:type="dxa"/>
            <w:tcBorders>
              <w:top w:val="single" w:color="auto" w:sz="6" w:space="0"/>
              <w:left w:val="single" w:color="auto" w:sz="6" w:space="0"/>
              <w:bottom w:val="single" w:color="auto" w:sz="6" w:space="0"/>
              <w:right w:val="single" w:color="auto" w:sz="6" w:space="0"/>
            </w:tcBorders>
          </w:tcPr>
          <w:p w14:paraId="43D0F1F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质量技术</w:t>
            </w:r>
          </w:p>
        </w:tc>
        <w:tc>
          <w:tcPr>
            <w:tcW w:w="3829" w:type="dxa"/>
            <w:tcBorders>
              <w:top w:val="single" w:color="auto" w:sz="6" w:space="0"/>
              <w:left w:val="single" w:color="auto" w:sz="6" w:space="0"/>
              <w:bottom w:val="single" w:color="auto" w:sz="6" w:space="0"/>
              <w:right w:val="single" w:color="auto" w:sz="6" w:space="0"/>
            </w:tcBorders>
          </w:tcPr>
          <w:p w14:paraId="333CC326">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满足招标文件提出的技术和功能要求。</w:t>
            </w:r>
          </w:p>
        </w:tc>
      </w:tr>
      <w:tr w14:paraId="1C593063">
        <w:tblPrEx>
          <w:tblCellMar>
            <w:top w:w="0" w:type="dxa"/>
            <w:left w:w="108" w:type="dxa"/>
            <w:bottom w:w="0" w:type="dxa"/>
            <w:right w:w="108" w:type="dxa"/>
          </w:tblCellMar>
        </w:tblPrEx>
        <w:tc>
          <w:tcPr>
            <w:tcW w:w="791" w:type="dxa"/>
            <w:vMerge w:val="continue"/>
            <w:tcBorders>
              <w:top w:val="single" w:color="auto" w:sz="6" w:space="0"/>
              <w:left w:val="single" w:color="auto" w:sz="6" w:space="0"/>
              <w:bottom w:val="single" w:color="auto" w:sz="6" w:space="0"/>
              <w:right w:val="single" w:color="auto" w:sz="6" w:space="0"/>
            </w:tcBorders>
          </w:tcPr>
          <w:p w14:paraId="1B6D05BC">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1787" w:type="dxa"/>
            <w:vMerge w:val="continue"/>
            <w:tcBorders>
              <w:left w:val="single" w:color="auto" w:sz="6" w:space="0"/>
              <w:right w:val="single" w:color="auto" w:sz="6" w:space="0"/>
            </w:tcBorders>
          </w:tcPr>
          <w:p w14:paraId="29B6564F">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lang w:eastAsia="zh-CN"/>
              </w:rPr>
            </w:pPr>
          </w:p>
        </w:tc>
        <w:tc>
          <w:tcPr>
            <w:tcW w:w="2115" w:type="dxa"/>
            <w:tcBorders>
              <w:top w:val="single" w:color="auto" w:sz="6" w:space="0"/>
              <w:left w:val="single" w:color="auto" w:sz="6" w:space="0"/>
              <w:bottom w:val="single" w:color="auto" w:sz="6" w:space="0"/>
              <w:right w:val="single" w:color="auto" w:sz="6" w:space="0"/>
            </w:tcBorders>
          </w:tcPr>
          <w:p w14:paraId="3A47BF18">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完成期限</w:t>
            </w:r>
          </w:p>
        </w:tc>
        <w:tc>
          <w:tcPr>
            <w:tcW w:w="3829" w:type="dxa"/>
            <w:tcBorders>
              <w:top w:val="single" w:color="auto" w:sz="6" w:space="0"/>
              <w:left w:val="single" w:color="auto" w:sz="6" w:space="0"/>
              <w:bottom w:val="single" w:color="auto" w:sz="6" w:space="0"/>
              <w:right w:val="single" w:color="auto" w:sz="6" w:space="0"/>
            </w:tcBorders>
          </w:tcPr>
          <w:p w14:paraId="231B12D5">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满足招标文件要求。</w:t>
            </w:r>
          </w:p>
        </w:tc>
      </w:tr>
      <w:tr w14:paraId="33391C71">
        <w:tblPrEx>
          <w:tblCellMar>
            <w:top w:w="0" w:type="dxa"/>
            <w:left w:w="108" w:type="dxa"/>
            <w:bottom w:w="0" w:type="dxa"/>
            <w:right w:w="108" w:type="dxa"/>
          </w:tblCellMar>
        </w:tblPrEx>
        <w:tc>
          <w:tcPr>
            <w:tcW w:w="791" w:type="dxa"/>
            <w:vMerge w:val="continue"/>
            <w:tcBorders>
              <w:top w:val="single" w:color="auto" w:sz="6" w:space="0"/>
              <w:left w:val="single" w:color="auto" w:sz="6" w:space="0"/>
              <w:bottom w:val="single" w:color="auto" w:sz="6" w:space="0"/>
              <w:right w:val="single" w:color="auto" w:sz="6" w:space="0"/>
            </w:tcBorders>
          </w:tcPr>
          <w:p w14:paraId="51D16414">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p>
        </w:tc>
        <w:tc>
          <w:tcPr>
            <w:tcW w:w="1787" w:type="dxa"/>
            <w:vMerge w:val="continue"/>
            <w:tcBorders>
              <w:left w:val="single" w:color="auto" w:sz="6" w:space="0"/>
              <w:right w:val="single" w:color="auto" w:sz="6" w:space="0"/>
            </w:tcBorders>
          </w:tcPr>
          <w:p w14:paraId="3131AA3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p>
        </w:tc>
        <w:tc>
          <w:tcPr>
            <w:tcW w:w="2115" w:type="dxa"/>
            <w:tcBorders>
              <w:top w:val="single" w:color="auto" w:sz="6" w:space="0"/>
              <w:left w:val="single" w:color="auto" w:sz="6" w:space="0"/>
              <w:bottom w:val="single" w:color="auto" w:sz="6" w:space="0"/>
              <w:right w:val="single" w:color="auto" w:sz="6" w:space="0"/>
            </w:tcBorders>
          </w:tcPr>
          <w:p w14:paraId="632173F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售后服务</w:t>
            </w:r>
          </w:p>
        </w:tc>
        <w:tc>
          <w:tcPr>
            <w:tcW w:w="3829" w:type="dxa"/>
            <w:tcBorders>
              <w:top w:val="single" w:color="auto" w:sz="6" w:space="0"/>
              <w:left w:val="single" w:color="auto" w:sz="6" w:space="0"/>
              <w:bottom w:val="single" w:color="auto" w:sz="6" w:space="0"/>
              <w:right w:val="single" w:color="auto" w:sz="6" w:space="0"/>
            </w:tcBorders>
          </w:tcPr>
          <w:p w14:paraId="05FB5991">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满足招标文件要求。</w:t>
            </w:r>
          </w:p>
        </w:tc>
      </w:tr>
      <w:tr w14:paraId="5BBDA9FA">
        <w:tblPrEx>
          <w:tblCellMar>
            <w:top w:w="0" w:type="dxa"/>
            <w:left w:w="108" w:type="dxa"/>
            <w:bottom w:w="0" w:type="dxa"/>
            <w:right w:w="108" w:type="dxa"/>
          </w:tblCellMar>
        </w:tblPrEx>
        <w:tc>
          <w:tcPr>
            <w:tcW w:w="791" w:type="dxa"/>
            <w:vMerge w:val="continue"/>
            <w:tcBorders>
              <w:top w:val="single" w:color="auto" w:sz="6" w:space="0"/>
              <w:left w:val="single" w:color="auto" w:sz="6" w:space="0"/>
              <w:bottom w:val="single" w:color="auto" w:sz="6" w:space="0"/>
              <w:right w:val="single" w:color="auto" w:sz="6" w:space="0"/>
            </w:tcBorders>
          </w:tcPr>
          <w:p w14:paraId="3C7C4ED9">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p>
        </w:tc>
        <w:tc>
          <w:tcPr>
            <w:tcW w:w="1787" w:type="dxa"/>
            <w:vMerge w:val="continue"/>
            <w:tcBorders>
              <w:left w:val="single" w:color="auto" w:sz="6" w:space="0"/>
              <w:right w:val="single" w:color="auto" w:sz="6" w:space="0"/>
            </w:tcBorders>
          </w:tcPr>
          <w:p w14:paraId="1E92D346">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p>
        </w:tc>
        <w:tc>
          <w:tcPr>
            <w:tcW w:w="2115" w:type="dxa"/>
            <w:tcBorders>
              <w:top w:val="single" w:color="auto" w:sz="6" w:space="0"/>
              <w:left w:val="single" w:color="auto" w:sz="6" w:space="0"/>
              <w:bottom w:val="single" w:color="auto" w:sz="4" w:space="0"/>
              <w:right w:val="single" w:color="auto" w:sz="6" w:space="0"/>
            </w:tcBorders>
          </w:tcPr>
          <w:p w14:paraId="43CF234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投标有效期</w:t>
            </w:r>
          </w:p>
        </w:tc>
        <w:tc>
          <w:tcPr>
            <w:tcW w:w="3829" w:type="dxa"/>
            <w:tcBorders>
              <w:top w:val="single" w:color="auto" w:sz="6" w:space="0"/>
              <w:left w:val="single" w:color="auto" w:sz="6" w:space="0"/>
              <w:bottom w:val="single" w:color="auto" w:sz="6" w:space="0"/>
              <w:right w:val="single" w:color="auto" w:sz="6" w:space="0"/>
            </w:tcBorders>
          </w:tcPr>
          <w:p w14:paraId="01735785">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满足招标文件规定。</w:t>
            </w:r>
          </w:p>
        </w:tc>
      </w:tr>
      <w:tr w14:paraId="59EC9A91">
        <w:tblPrEx>
          <w:tblCellMar>
            <w:top w:w="0" w:type="dxa"/>
            <w:left w:w="108" w:type="dxa"/>
            <w:bottom w:w="0" w:type="dxa"/>
            <w:right w:w="108" w:type="dxa"/>
          </w:tblCellMar>
        </w:tblPrEx>
        <w:tc>
          <w:tcPr>
            <w:tcW w:w="791" w:type="dxa"/>
            <w:vMerge w:val="continue"/>
            <w:tcBorders>
              <w:top w:val="single" w:color="auto" w:sz="6" w:space="0"/>
              <w:left w:val="single" w:color="auto" w:sz="6" w:space="0"/>
              <w:bottom w:val="single" w:color="auto" w:sz="6" w:space="0"/>
              <w:right w:val="single" w:color="auto" w:sz="6" w:space="0"/>
            </w:tcBorders>
          </w:tcPr>
          <w:p w14:paraId="24BD0D27">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p>
        </w:tc>
        <w:tc>
          <w:tcPr>
            <w:tcW w:w="1787" w:type="dxa"/>
            <w:vMerge w:val="continue"/>
            <w:tcBorders>
              <w:left w:val="single" w:color="auto" w:sz="6" w:space="0"/>
              <w:bottom w:val="single" w:color="auto" w:sz="6" w:space="0"/>
              <w:right w:val="single" w:color="auto" w:sz="6" w:space="0"/>
            </w:tcBorders>
          </w:tcPr>
          <w:p w14:paraId="2F633FD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p>
        </w:tc>
        <w:tc>
          <w:tcPr>
            <w:tcW w:w="2115" w:type="dxa"/>
            <w:tcBorders>
              <w:top w:val="single" w:color="auto" w:sz="4" w:space="0"/>
              <w:left w:val="single" w:color="auto" w:sz="6" w:space="0"/>
              <w:bottom w:val="single" w:color="auto" w:sz="6" w:space="0"/>
              <w:right w:val="single" w:color="auto" w:sz="6" w:space="0"/>
            </w:tcBorders>
          </w:tcPr>
          <w:p w14:paraId="593657F5">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其他</w:t>
            </w:r>
          </w:p>
        </w:tc>
        <w:tc>
          <w:tcPr>
            <w:tcW w:w="3829" w:type="dxa"/>
            <w:tcBorders>
              <w:top w:val="single" w:color="auto" w:sz="6" w:space="0"/>
              <w:left w:val="single" w:color="auto" w:sz="6" w:space="0"/>
              <w:bottom w:val="single" w:color="auto" w:sz="6" w:space="0"/>
              <w:right w:val="single" w:color="auto" w:sz="6" w:space="0"/>
            </w:tcBorders>
          </w:tcPr>
          <w:p w14:paraId="351635D8">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满足招标文件规定。</w:t>
            </w:r>
          </w:p>
        </w:tc>
      </w:tr>
    </w:tbl>
    <w:p w14:paraId="41233854">
      <w:pPr>
        <w:keepNext w:val="0"/>
        <w:keepLines w:val="0"/>
        <w:pageBreakBefore w:val="0"/>
        <w:widowControl/>
        <w:kinsoku/>
        <w:wordWrap/>
        <w:overflowPunct/>
        <w:topLinePunct w:val="0"/>
        <w:autoSpaceDE/>
        <w:autoSpaceDN/>
        <w:bidi w:val="0"/>
        <w:adjustRightInd/>
        <w:snapToGrid/>
        <w:spacing w:beforeLines="50"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授权的代表签字，并不得超出投标文件的范围或者改变投标文件的实质性内容。</w:t>
      </w:r>
    </w:p>
    <w:p w14:paraId="63A49841">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比较与评价。按招标文件中规定的评标方法和标准，对资格性检查和符合性检查合格的投标文件进行商务和技术评估，综合比较与评价。评标专家对每个有效投标人的投标文件进行审议评价，由专家独立评分，求算术平均值确定为有效投标人的最终得分。</w:t>
      </w:r>
    </w:p>
    <w:p w14:paraId="5564988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5、采用综合评估法的，按评审后得分由高到低顺序排列。得分相同的，按投标报价对招标人有利的程度，由招标人自行确定。</w:t>
      </w:r>
    </w:p>
    <w:p w14:paraId="508BAF0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二、评标标准及分值（略，根据兰州佛慈制药股份有限公司内部相关管理规定执行）</w:t>
      </w:r>
    </w:p>
    <w:p w14:paraId="60106D5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三、无效投标条款</w:t>
      </w:r>
    </w:p>
    <w:p w14:paraId="507D72C9">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评标委员会评审时，投标人或其投标文件出现下列情况之一者，应为无效投标：</w:t>
      </w:r>
    </w:p>
    <w:p w14:paraId="2B7985DB">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（一）未在规定时间内递交报名表、未按规定方式缴纳相关费用以及投标保证金的。</w:t>
      </w:r>
    </w:p>
    <w:p w14:paraId="1845E7B6">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（二）投标文件不按招标文件规定进行装订或密封不符合要求的，</w:t>
      </w:r>
      <w:r>
        <w:rPr>
          <w:rFonts w:hint="eastAsia" w:ascii="仿宋_GB2312" w:hAnsi="仿宋_GB2312" w:eastAsia="仿宋_GB2312" w:cs="仿宋_GB2312"/>
          <w:sz w:val="32"/>
          <w:szCs w:val="32"/>
          <w:highlight w:val="red"/>
          <w:lang w:eastAsia="zh-CN"/>
        </w:rPr>
        <w:t>多项投标文件混装的，投标封装面显眼位置未明确具体投标项目名称的</w:t>
      </w:r>
      <w:r>
        <w:rPr>
          <w:rFonts w:hint="eastAsia" w:ascii="仿宋_GB2312" w:hAnsi="仿宋_GB2312" w:eastAsia="仿宋_GB2312" w:cs="仿宋_GB2312"/>
          <w:sz w:val="32"/>
          <w:szCs w:val="32"/>
          <w:lang w:eastAsia="zh-CN"/>
        </w:rPr>
        <w:t>。</w:t>
      </w:r>
    </w:p>
    <w:p w14:paraId="72AEE3C2">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（三）投标人不具备招标文件规定的资格要求的。</w:t>
      </w:r>
    </w:p>
    <w:p w14:paraId="371791B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（四）投标文件不按规定的格式、内容填写。</w:t>
      </w:r>
    </w:p>
    <w:p w14:paraId="2070ED22">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（五）投标人超出营业范围投标的。</w:t>
      </w:r>
    </w:p>
    <w:p w14:paraId="4537FE32">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（六）投标文件出现多个投标方案或投标报价的。</w:t>
      </w:r>
    </w:p>
    <w:p w14:paraId="05DF1E4C">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（七）投标人的投标文件内容与招标项目要求有严重背离。</w:t>
      </w:r>
    </w:p>
    <w:p w14:paraId="762F258C">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（八）投标有效期不能满足招标文件要求的。</w:t>
      </w:r>
    </w:p>
    <w:p w14:paraId="07DBE518">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（九）出现影响招标公正的违法、违规行为的。</w:t>
      </w:r>
    </w:p>
    <w:p w14:paraId="3222E240">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（十）未按规定对投标文件进行签名或盖公章的。</w:t>
      </w:r>
    </w:p>
    <w:p w14:paraId="017F1C1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（十一）投标文件含有违反国家法律、法规的内容，或附有招标人不能接受的条件的。</w:t>
      </w:r>
    </w:p>
    <w:p w14:paraId="5E2C130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（十二）投标文件的内容除签名外，未按招标文件规定采用电脑打印的。</w:t>
      </w:r>
    </w:p>
    <w:p w14:paraId="04E21E2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（十三）资质文件内容复印不清楚，评标委员会无法确认其内容，投标人又未按招标文件要求携带原件备查的。</w:t>
      </w:r>
    </w:p>
    <w:p w14:paraId="0508048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（十四）投标文件不符合招标文件要求的。</w:t>
      </w:r>
    </w:p>
    <w:p w14:paraId="08164AA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（十五）招标文件规定的其它无效投标条件。</w:t>
      </w:r>
    </w:p>
    <w:p w14:paraId="25C9F441">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四、废标条款</w:t>
      </w:r>
    </w:p>
    <w:p w14:paraId="083D5CCE">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（一）符合专业条件的投标人或者对招标文件作出实质性响应的投标人不足三家的。</w:t>
      </w:r>
    </w:p>
    <w:p w14:paraId="79EBB2EB">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（二）出现影响招标公正的违法、违规行为的。</w:t>
      </w:r>
    </w:p>
    <w:p w14:paraId="36FE89AD">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（三）因重大变故，招标任务取消的。</w:t>
      </w:r>
    </w:p>
    <w:p w14:paraId="63E91880">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（四）废标后，除招标任务取消情形外，应当重新组织招标。</w:t>
      </w:r>
    </w:p>
    <w:p w14:paraId="700BF958">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highlight w:val="red"/>
          <w:lang w:eastAsia="zh-CN"/>
        </w:rPr>
      </w:pPr>
      <w:r>
        <w:rPr>
          <w:rFonts w:hint="eastAsia" w:ascii="仿宋_GB2312" w:hAnsi="仿宋_GB2312" w:eastAsia="仿宋_GB2312" w:cs="仿宋_GB2312"/>
          <w:sz w:val="32"/>
          <w:szCs w:val="32"/>
          <w:highlight w:val="red"/>
          <w:lang w:eastAsia="zh-CN"/>
        </w:rPr>
        <w:t>（五）未按规定时间提交相关投标资料的（投标报名函、投标保证金付款证明材料、投标书等）。</w:t>
      </w:r>
    </w:p>
    <w:p w14:paraId="3C46529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lang w:eastAsia="zh-CN"/>
        </w:rPr>
      </w:pPr>
    </w:p>
    <w:p w14:paraId="403D6BF5">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lang w:eastAsia="zh-CN"/>
        </w:rPr>
      </w:pPr>
    </w:p>
    <w:p w14:paraId="3E501FA2">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lang w:eastAsia="zh-CN"/>
        </w:rPr>
      </w:pPr>
    </w:p>
    <w:p w14:paraId="03CC6DBD">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lang w:eastAsia="zh-CN"/>
        </w:rPr>
      </w:pPr>
    </w:p>
    <w:p w14:paraId="16F0CBF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b/>
          <w:sz w:val="32"/>
          <w:szCs w:val="32"/>
          <w:lang w:eastAsia="zh-CN"/>
        </w:rPr>
      </w:pPr>
    </w:p>
    <w:p w14:paraId="40374AF9">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 xml:space="preserve">第四篇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eastAsia="zh-CN"/>
        </w:rPr>
        <w:t>投标人须知</w:t>
      </w:r>
    </w:p>
    <w:p w14:paraId="02E1C5C5">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一、投标费用</w:t>
      </w:r>
    </w:p>
    <w:p w14:paraId="7F2039C1">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无论投标结果如何，所有与本项目投标有关的费用均应由投标人自行承担。</w:t>
      </w:r>
    </w:p>
    <w:p w14:paraId="6A40E4F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二、投标人</w:t>
      </w:r>
    </w:p>
    <w:p w14:paraId="1796E3ED">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（一）合格投标人条件</w:t>
      </w:r>
    </w:p>
    <w:p w14:paraId="4EA3F4D2">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合格投标人应完全符合招标文件中规定的投标人资格条件，并对招标文件作出实质性响应。</w:t>
      </w:r>
    </w:p>
    <w:p w14:paraId="3501BDA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（二）投标人的风险</w:t>
      </w:r>
    </w:p>
    <w:p w14:paraId="645FB42C">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投标人没有按照招标文件要求提供全部资料，或者投标人没有对招标文件在各方面作出实质性响应，可能导致投标被拒绝或评定为无效投标。</w:t>
      </w:r>
    </w:p>
    <w:p w14:paraId="38388D0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三、招标文件</w:t>
      </w:r>
    </w:p>
    <w:p w14:paraId="273CFD6C">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招标文件是投标人编制投标文件的依据，是评标委员会评判依据和标准。招标文件也是招标人与中标投标人签订合同的基础。</w:t>
      </w:r>
    </w:p>
    <w:p w14:paraId="69D3C4F1">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（一）招标文件由投标邀请书；项目要求；评标方法、评标标准、无效投标条款和废标条款；投标人须知；合同主要条款、合同范本；投标文件格式等六部分组成。</w:t>
      </w:r>
    </w:p>
    <w:p w14:paraId="5E33C575">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（二）招标人对招标文件所作的一切有效的书面通知、修改及补充，都是招标文件不可分割的部分。</w:t>
      </w:r>
    </w:p>
    <w:p w14:paraId="1005454F">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四、投标文件</w:t>
      </w:r>
    </w:p>
    <w:p w14:paraId="35A43FC1">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投标人应当按照招标文件的要求编制投标文件，并对招标文件提出的要求和条件作出实质性响应。</w:t>
      </w:r>
    </w:p>
    <w:p w14:paraId="72542CCA">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（一）投标文件组成</w:t>
      </w:r>
    </w:p>
    <w:p w14:paraId="1B72F4B6">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投标文件由以下部分和投标人所作的一切有效补充、修改和承诺等文件组成，投标人应按照第六篇“投标文件格式”规定的内容组织编写和装订，否则有可能影响投标人的投标文件响应程度得分。</w:t>
      </w:r>
    </w:p>
    <w:p w14:paraId="27AA5FF6">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（二）投标文件有效期</w:t>
      </w:r>
    </w:p>
    <w:p w14:paraId="010000FF">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投标文件及有关承诺文件有效期自开标之日起计算，为期七个自然日。</w:t>
      </w:r>
    </w:p>
    <w:p w14:paraId="29F7BF72">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（三）投标保证金</w:t>
      </w:r>
    </w:p>
    <w:p w14:paraId="334B2326">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1、投标人应在投标截止时间前，按招标文件第二篇规定向招标人交纳投标保证金。</w:t>
      </w:r>
    </w:p>
    <w:p w14:paraId="27D21189">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2、标保证金为投标的有效约束条件。</w:t>
      </w:r>
    </w:p>
    <w:p w14:paraId="26D7A218">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3、标保证金币种应与投标报价币种相同。</w:t>
      </w:r>
    </w:p>
    <w:p w14:paraId="2317D7AE">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4、标人有下列情形之一的，投标保证金将不予退还：</w:t>
      </w:r>
    </w:p>
    <w:p w14:paraId="6242C087">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（1）投标人在投标有效期内撤回投标文件的。</w:t>
      </w:r>
    </w:p>
    <w:p w14:paraId="2246BA28">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（2）投标人未按规定提交履约保证金的。</w:t>
      </w:r>
    </w:p>
    <w:p w14:paraId="2BFB92CC">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（3）投标人在投标过程中弄虚作假，提供虚假材料的。</w:t>
      </w:r>
    </w:p>
    <w:p w14:paraId="4CB0C02C">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（4）中标人无正当理由不与招标人签订合同的。</w:t>
      </w:r>
    </w:p>
    <w:p w14:paraId="03017699">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（5）中标人将中标项目转让、分包给他人或者在投标文件中未说明且未经招标单位同意的。</w:t>
      </w:r>
    </w:p>
    <w:p w14:paraId="0D1CB952">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（6）中标人拒绝履行合同义务的。</w:t>
      </w:r>
    </w:p>
    <w:p w14:paraId="5F563D48">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（7）其他严重扰乱招投标程序的。</w:t>
      </w:r>
    </w:p>
    <w:p w14:paraId="4BAFB93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（四）履约保证金</w:t>
      </w:r>
    </w:p>
    <w:p w14:paraId="5920682A">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中标单位在签订合同时须按照本招标文件第二篇交纳履约保证金，履约保证金在本项目验收合格后无息退还（中标单位的投标保证金可在合同签订之后自动转成履约保证金）。</w:t>
      </w:r>
    </w:p>
    <w:p w14:paraId="09F1A3F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（五）投标文件的签署</w:t>
      </w:r>
    </w:p>
    <w:p w14:paraId="36B9B4EF">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1、济标和相关售后服务承诺应由法人授权代表签名并盖公章。</w:t>
      </w:r>
    </w:p>
    <w:p w14:paraId="5D766B30">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2、投标人对投标文件的错处作必要修改，则应在修改处加盖投标人公章或由法人或法人授权代表签字确认。</w:t>
      </w:r>
    </w:p>
    <w:p w14:paraId="2DED842A">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3、电话、传真、微信等形式的投标文件概不接受。</w:t>
      </w:r>
    </w:p>
    <w:p w14:paraId="43DDA35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（六）投标报价</w:t>
      </w:r>
    </w:p>
    <w:p w14:paraId="51EF5A9C">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1、投标人应严格按照“投标文件格式”中“投标报价函”的格式填写报价。</w:t>
      </w:r>
    </w:p>
    <w:p w14:paraId="6CB0B076">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2、投标人的报价为一次性</w:t>
      </w:r>
      <w:r>
        <w:rPr>
          <w:rFonts w:hint="eastAsia" w:ascii="仿宋_GB2312" w:hAnsi="仿宋_GB2312" w:eastAsia="仿宋_GB2312" w:cs="仿宋_GB2312"/>
          <w:sz w:val="32"/>
          <w:szCs w:val="32"/>
          <w:highlight w:val="yellow"/>
          <w:lang w:eastAsia="zh-CN"/>
        </w:rPr>
        <w:t>报价，即在投标有效期内投标价格固定不变。</w:t>
      </w:r>
    </w:p>
    <w:p w14:paraId="1B1284B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（七）投标文件的封装</w:t>
      </w:r>
    </w:p>
    <w:p w14:paraId="6229CDFB">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按第六篇《投标文件格式》进行封装。</w:t>
      </w:r>
    </w:p>
    <w:p w14:paraId="40FDB0DB">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五、开标</w:t>
      </w:r>
    </w:p>
    <w:p w14:paraId="2489FE02">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（一）开标应当在招标文件第二篇中确定的时间和地点公开进行。</w:t>
      </w:r>
    </w:p>
    <w:p w14:paraId="62FFA833">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（二）招标人可以视招标具体情况，延长投标截止时间和开标时间，但至少应当在招标文件要提交投标文件的截止时间三日前，将变更时间书面通知所有招标文件收受人。</w:t>
      </w:r>
    </w:p>
    <w:p w14:paraId="41905E2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（三）开标由招标人主持，邀请招标人、评标专家、监督部门代表参加，监督部门可视情况派员现场监督。</w:t>
      </w:r>
    </w:p>
    <w:p w14:paraId="3CA53AD1">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开标时，应当由招标人委托的监督部门人员检查投标文件密封情况（招标文件密封出现争议时由评标委员会裁决）；经确认密封完好的投标文件，由招标人工作人员当众拆封，宣读投标人投标文件正本“开标一览表”的投标人名称和投标报价，以及招标文件允许的备选投标方案和投标文件的其他主要内容并记录。</w:t>
      </w:r>
    </w:p>
    <w:p w14:paraId="771ED4A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（五）开标过程应由招标人指定专人负责记录，并存档备查。</w:t>
      </w:r>
    </w:p>
    <w:p w14:paraId="72109EE1">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六、评标</w:t>
      </w:r>
    </w:p>
    <w:p w14:paraId="650D962F">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（一）评标委员会</w:t>
      </w:r>
    </w:p>
    <w:p w14:paraId="204A91FE">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招标人组建本次评标委员会，评标委员会主要对各投标人的资质文件、商务标等进行评判。</w:t>
      </w:r>
    </w:p>
    <w:p w14:paraId="08D11B0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（二）评标办法见第三篇“评标方法、评标标准、无效投标条款和废标条款”内容。</w:t>
      </w:r>
    </w:p>
    <w:p w14:paraId="473E6D8F">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七、定标</w:t>
      </w:r>
    </w:p>
    <w:p w14:paraId="0B052E79">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（一）定标原则</w:t>
      </w:r>
    </w:p>
    <w:p w14:paraId="56AA72AB">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招标人或其授权的评标委员会应按照评标报告中推荐的中标候选投标人排名顺序确定中标投标人。</w:t>
      </w:r>
    </w:p>
    <w:p w14:paraId="2797D015">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（二）定标程序</w:t>
      </w:r>
    </w:p>
    <w:p w14:paraId="52F6F0D7">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1、在评标结束后5个工作日内，招标人将在兰州佛慈制药股份有限公司公示评标结果。公示内容应当包括招标项目名称、中标人名单等。</w:t>
      </w:r>
    </w:p>
    <w:p w14:paraId="021BC7D7">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2、如有投标人对评标结果提出质疑的，招标人可在质疑处理完毕后确定中标人。</w:t>
      </w:r>
    </w:p>
    <w:p w14:paraId="78350C51">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3、中标人变更</w:t>
      </w:r>
    </w:p>
    <w:p w14:paraId="63D015E9">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（1）中标人因不可抗力或者自身原因不能履行合同的，招标人可以确定排名其后第一位的中标候选人为中标候选人，并按以上程序履行定标程序。</w:t>
      </w:r>
    </w:p>
    <w:p w14:paraId="62DC311E">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（2）中标人无充分理由放弃中标的，招标人将对违规投标人的投标保证金不予退还。</w:t>
      </w:r>
    </w:p>
    <w:p w14:paraId="208D8D3C">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八、中标通知书</w:t>
      </w:r>
    </w:p>
    <w:p w14:paraId="545C9ED1">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（一）招标人依法确定中标人后，招标人以书面形式发出中标通知书。</w:t>
      </w:r>
    </w:p>
    <w:p w14:paraId="6E8DE5C7">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（二）中标通知书发出后，招标人改变中标结果，或者中标人放弃中标，应当承担相应的法律责任。</w:t>
      </w:r>
    </w:p>
    <w:p w14:paraId="6A5F641B">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九、投标人对中标结果的质疑、投诉</w:t>
      </w:r>
    </w:p>
    <w:p w14:paraId="4909AE4F">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（一）投标人对中标公告有异议的，应当在中标公告发布之日起七个工作日内，以书面形式向招标人提出质疑。</w:t>
      </w:r>
    </w:p>
    <w:p w14:paraId="1CF76F5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（二）招标人应当在收到投标人书面质疑后七个工作日内，对质疑内容作出答复。</w:t>
      </w:r>
    </w:p>
    <w:p w14:paraId="5B5E327F">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（三）投标人对招标人的答复不满意或者招标人未在规定时间内答复的，可以在答复期满后十五个工作日内按有关规定，向主管部门投诉。</w:t>
      </w:r>
    </w:p>
    <w:p w14:paraId="0298344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十、签订合同</w:t>
      </w:r>
    </w:p>
    <w:p w14:paraId="52D6C2D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（一）招标人应当自中标通知书发出之日起三十日内，按照招标文件和中标人投标文件的约定，与中标人签订书面合同。所签订的合同不得对招标文件和中标人投标文件作实质性修改。</w:t>
      </w:r>
    </w:p>
    <w:p w14:paraId="4F331DE1">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（二）招标文件、中标人的投标文件及澄清文件等，均为签订合同的依据。</w:t>
      </w:r>
    </w:p>
    <w:p w14:paraId="6975089F">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（三）合同生效条款由供需双方约定，法律、行政法规规定应当办理批准、登记等手续后生效的合同，依照其规定。</w:t>
      </w:r>
    </w:p>
    <w:p w14:paraId="2C5A507A">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eastAsia="zh-CN"/>
        </w:rPr>
        <w:t>（四）中标人在合同期满，经考核等级为优秀者，招标人可根据需要与其续签合同。</w:t>
      </w:r>
    </w:p>
    <w:p w14:paraId="050C6C07">
      <w:pPr>
        <w:keepNext w:val="0"/>
        <w:keepLines w:val="0"/>
        <w:pageBreakBefore w:val="0"/>
        <w:widowControl/>
        <w:kinsoku/>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7BD44E5F">
      <w:pPr>
        <w:pStyle w:val="2"/>
        <w:rPr>
          <w:rFonts w:hint="eastAsia" w:ascii="仿宋_GB2312" w:hAnsi="仿宋_GB2312" w:eastAsia="仿宋_GB2312" w:cs="仿宋_GB2312"/>
          <w:b/>
          <w:sz w:val="32"/>
          <w:szCs w:val="32"/>
          <w:lang w:eastAsia="zh-CN"/>
        </w:rPr>
      </w:pPr>
    </w:p>
    <w:p w14:paraId="32AE845A">
      <w:pPr>
        <w:pStyle w:val="3"/>
        <w:rPr>
          <w:rFonts w:hint="eastAsia" w:ascii="仿宋_GB2312" w:hAnsi="仿宋_GB2312" w:eastAsia="仿宋_GB2312" w:cs="仿宋_GB2312"/>
          <w:b/>
          <w:sz w:val="32"/>
          <w:szCs w:val="32"/>
          <w:lang w:eastAsia="zh-CN"/>
        </w:rPr>
      </w:pPr>
    </w:p>
    <w:p w14:paraId="1A128AB3">
      <w:pPr>
        <w:rPr>
          <w:rFonts w:hint="eastAsia" w:ascii="仿宋_GB2312" w:hAnsi="仿宋_GB2312" w:eastAsia="仿宋_GB2312" w:cs="仿宋_GB2312"/>
          <w:b/>
          <w:sz w:val="32"/>
          <w:szCs w:val="32"/>
          <w:lang w:eastAsia="zh-CN"/>
        </w:rPr>
      </w:pPr>
    </w:p>
    <w:p w14:paraId="3C8F752A">
      <w:pPr>
        <w:pStyle w:val="2"/>
        <w:rPr>
          <w:rFonts w:hint="eastAsia" w:ascii="仿宋_GB2312" w:hAnsi="仿宋_GB2312" w:eastAsia="仿宋_GB2312" w:cs="仿宋_GB2312"/>
          <w:b/>
          <w:sz w:val="32"/>
          <w:szCs w:val="32"/>
          <w:lang w:eastAsia="zh-CN"/>
        </w:rPr>
      </w:pPr>
    </w:p>
    <w:p w14:paraId="40AF2AEC">
      <w:pPr>
        <w:pStyle w:val="3"/>
        <w:rPr>
          <w:rFonts w:hint="eastAsia" w:ascii="仿宋_GB2312" w:hAnsi="仿宋_GB2312" w:eastAsia="仿宋_GB2312" w:cs="仿宋_GB2312"/>
          <w:b/>
          <w:sz w:val="32"/>
          <w:szCs w:val="32"/>
          <w:lang w:eastAsia="zh-CN"/>
        </w:rPr>
      </w:pPr>
    </w:p>
    <w:p w14:paraId="33BEA591">
      <w:pPr>
        <w:rPr>
          <w:rFonts w:hint="eastAsia" w:ascii="仿宋_GB2312" w:hAnsi="仿宋_GB2312" w:eastAsia="仿宋_GB2312" w:cs="仿宋_GB2312"/>
          <w:b/>
          <w:sz w:val="32"/>
          <w:szCs w:val="32"/>
          <w:lang w:eastAsia="zh-CN"/>
        </w:rPr>
      </w:pPr>
    </w:p>
    <w:p w14:paraId="569C4360">
      <w:pPr>
        <w:pStyle w:val="2"/>
        <w:rPr>
          <w:rFonts w:hint="eastAsia" w:ascii="仿宋_GB2312" w:hAnsi="仿宋_GB2312" w:eastAsia="仿宋_GB2312" w:cs="仿宋_GB2312"/>
          <w:b/>
          <w:sz w:val="32"/>
          <w:szCs w:val="32"/>
          <w:lang w:eastAsia="zh-CN"/>
        </w:rPr>
      </w:pPr>
    </w:p>
    <w:p w14:paraId="41CACE6A">
      <w:pPr>
        <w:pStyle w:val="3"/>
        <w:rPr>
          <w:rFonts w:hint="eastAsia" w:ascii="仿宋_GB2312" w:hAnsi="仿宋_GB2312" w:eastAsia="仿宋_GB2312" w:cs="仿宋_GB2312"/>
          <w:b/>
          <w:sz w:val="32"/>
          <w:szCs w:val="32"/>
          <w:lang w:eastAsia="zh-CN"/>
        </w:rPr>
      </w:pPr>
    </w:p>
    <w:p w14:paraId="3214BEDF">
      <w:pPr>
        <w:keepNext w:val="0"/>
        <w:keepLines w:val="0"/>
        <w:pageBreakBefore w:val="0"/>
        <w:widowControl/>
        <w:kinsoku/>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第五篇</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合同主要条款、格式及合同（格式）</w:t>
      </w:r>
    </w:p>
    <w:p w14:paraId="2B799796">
      <w:pPr>
        <w:keepNext w:val="0"/>
        <w:keepLines w:val="0"/>
        <w:pageBreakBefore w:val="0"/>
        <w:widowControl/>
        <w:kinsoku/>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空压机年度维保合同</w:t>
      </w:r>
    </w:p>
    <w:p w14:paraId="6D89B25C">
      <w:pPr>
        <w:keepNext w:val="0"/>
        <w:keepLines w:val="0"/>
        <w:pageBreakBefore w:val="0"/>
        <w:widowControl/>
        <w:kinsoku/>
        <w:wordWrap w:val="0"/>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合同编号</w:t>
      </w:r>
      <w:r>
        <w:rPr>
          <w:rFonts w:hint="eastAsia" w:ascii="仿宋_GB2312" w:hAnsi="仿宋_GB2312" w:eastAsia="仿宋_GB2312" w:cs="仿宋_GB2312"/>
          <w:sz w:val="32"/>
          <w:szCs w:val="32"/>
          <w:lang w:val="en-US" w:eastAsia="zh-CN"/>
        </w:rPr>
        <w:t xml:space="preserve"> ：                                </w:t>
      </w:r>
    </w:p>
    <w:p w14:paraId="4561A9A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甲方:兰州佛慈制药股份有限公司</w:t>
      </w:r>
    </w:p>
    <w:p w14:paraId="2DC8FB6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p>
    <w:p w14:paraId="484D17D3">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经甲乙双方自愿、平等协商一致，根据《民法典》及相关法律法规，甲方购买乙方产品达成如下合同条款。</w:t>
      </w:r>
    </w:p>
    <w:p w14:paraId="2698709A">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第一条产品及质量标准</w:t>
      </w:r>
    </w:p>
    <w:p w14:paraId="12AFB4C4">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1.依据甲方实际需求，乙方向甲方提供下列产品:(空气滤芯、油过滤器、油分离器滤芯、空压机专用油、原厂专用油等)</w:t>
      </w:r>
    </w:p>
    <w:p w14:paraId="3FF176E9">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2.产品质量标准:原厂件须保证原装正品，且提供防伪查询码；须符合甲方实际使用需求。</w:t>
      </w:r>
    </w:p>
    <w:p w14:paraId="1BB61839">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3.乙方提供的空压机配件必须保证产品使用寿命。</w:t>
      </w:r>
    </w:p>
    <w:p w14:paraId="2CD493F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第二条产品维保数量</w:t>
      </w:r>
    </w:p>
    <w:p w14:paraId="66B3CA9C">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甲方向乙方发出维保订单，乙方产品的数量以维保订单上记载的数量(以下简称“维保数量”)为准。具体数量以实际为准。</w:t>
      </w:r>
    </w:p>
    <w:p w14:paraId="3D965D91">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第三条产品维保价格</w:t>
      </w:r>
    </w:p>
    <w:p w14:paraId="2EEFB771">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正常情况下，产品维保价格以双方签字盖章确认的年度维保产品价格为准，作为本维保价格的依据在一年中不管市场的变动如何均以此价格供货，除了三滤和油品易损件外其他配件也按照年度使用优惠政策执行。</w:t>
      </w:r>
    </w:p>
    <w:p w14:paraId="255087A2">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2.年度维保金额:以投标单价为准，按实际维保数量结算。</w:t>
      </w:r>
    </w:p>
    <w:p w14:paraId="6545B18D">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第四条付款方式</w:t>
      </w:r>
    </w:p>
    <w:p w14:paraId="208F897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每次保养维修签维保服务确认单，半年签一次付款合同，且开增值税专用发票。</w:t>
      </w:r>
    </w:p>
    <w:p w14:paraId="4A41969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第五条合同期限</w:t>
      </w:r>
    </w:p>
    <w:p w14:paraId="45D58E42">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1.本维保有效期为1年(大写:壹年)，自202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日起至202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年0</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日止</w:t>
      </w:r>
    </w:p>
    <w:p w14:paraId="5CBD0407">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2.本维保期限届满，如甲乙双方继续合作，重新签订产品维保合同。</w:t>
      </w:r>
    </w:p>
    <w:p w14:paraId="7CEBD683">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第六条产品包装及包装费用</w:t>
      </w:r>
    </w:p>
    <w:p w14:paraId="3AB89DC3">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1.买受人对产品包装的特殊要求:箱装。</w:t>
      </w:r>
    </w:p>
    <w:p w14:paraId="2E015BBA">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2.包装费用由:乙方负担。</w:t>
      </w:r>
    </w:p>
    <w:p w14:paraId="7C278735">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第七条产品交付方式、运输方式、到货地点、到货期限</w:t>
      </w:r>
    </w:p>
    <w:p w14:paraId="2536DCFC">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1.交付方法:乙方送货。</w:t>
      </w:r>
    </w:p>
    <w:p w14:paraId="693FF1EF">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2.运输方式:汽车运输。</w:t>
      </w:r>
    </w:p>
    <w:p w14:paraId="142BBE1E">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3.到货期限:订单发出后10日内到货特殊配件除外。</w:t>
      </w:r>
    </w:p>
    <w:p w14:paraId="2F4AD91C">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4.到货地点和接货单位(或接货人):甲方指定场地。</w:t>
      </w:r>
    </w:p>
    <w:p w14:paraId="2C5E954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5.产品的运输由乙方办理，运输费用由乙方承担。</w:t>
      </w:r>
    </w:p>
    <w:p w14:paraId="69B4CE9B">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第八条产品验收</w:t>
      </w:r>
    </w:p>
    <w:p w14:paraId="3A36F1D9">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1.验收手段及方法为:原则上采用外观验收:外观验收合格视为甲方对乙方提供产品的规格、型号、外观、数量予以确认，油品可以留样，原厂件需提供防伪查询码。</w:t>
      </w:r>
    </w:p>
    <w:p w14:paraId="5E6ED7A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第九条争议解决</w:t>
      </w:r>
    </w:p>
    <w:p w14:paraId="68CEC7A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本合同在履行过程中发生的争议，由双方协商解决;协商解决不成的，提交甲方所在地有管辖权的法院诉讼解决。</w:t>
      </w:r>
    </w:p>
    <w:p w14:paraId="222EAB0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第十条服务保障：（权益及义务）</w:t>
      </w:r>
    </w:p>
    <w:p w14:paraId="602099AD">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乙方在年度维保协议内提供服务承诺，上门服务、并且免收人工费及路途差旅费；乙方对甲方提供必要的技术支持。</w:t>
      </w:r>
    </w:p>
    <w:p w14:paraId="096A505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如果检查维修当中发现需要更换配件必须征得甲方同意后才能更换，维修所需配件由乙方提供。</w:t>
      </w:r>
    </w:p>
    <w:p w14:paraId="0ABFF69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3、甲方在协议期内须使用乙方提供的配件，乙方对提供的配件必须按协议保证质量。如果乙方提供的配件质量出现问题，对甲方设备造成损伤的，乙方负责维修费用。</w:t>
      </w:r>
    </w:p>
    <w:p w14:paraId="551B4A9F">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4、甲方在协议期内使用了非乙方提供的配件，乙方不承担因此造成的责任和相应的义务。</w:t>
      </w:r>
    </w:p>
    <w:p w14:paraId="33810FDD">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5、甲方负责设备的日常管理，对乙方的服务质量和服务项目进行监督和确认。</w:t>
      </w:r>
    </w:p>
    <w:p w14:paraId="4F959F1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6、乙方在现场工作时，甲方须提供必要的协助。</w:t>
      </w:r>
    </w:p>
    <w:p w14:paraId="144A77BD">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7、响应时间：到兰州新区厂区开车处理急需问题2-4小时，维保急需件可以走空运。</w:t>
      </w:r>
    </w:p>
    <w:p w14:paraId="2FE55599">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第十一条日常保养内容</w:t>
      </w:r>
    </w:p>
    <w:p w14:paraId="7CCED4AD">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1、每天储气罐排水，巡视空压机温度，压力，是否加卸载正常。（甲方设备管理员完成）</w:t>
      </w:r>
    </w:p>
    <w:p w14:paraId="092541CB">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2、每15天空压机散热器吹灰降温。（甲方设备管理员完成）</w:t>
      </w:r>
    </w:p>
    <w:p w14:paraId="245ADAD4">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第十二条免费巡检服务</w:t>
      </w:r>
    </w:p>
    <w:p w14:paraId="026F164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乙方负责不超过2月左右对甲方的空压机设备进行专业的普查与巡检服务。</w:t>
      </w:r>
    </w:p>
    <w:p w14:paraId="6E5358E5">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内容：冷却系统、主机噪音、红外主机温度、电路系统、油品、风扇、制冷压缩系统、过滤系统、PLC显示电流有无偏差、进气阀、电磁阀、放空阀、传感器、等等。</w:t>
      </w:r>
    </w:p>
    <w:p w14:paraId="28E4BB13">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在日常巡检工作中有义务对以上设备会或即将出现的故障隐患以书面的形式告知甲方，并把解决的方案报与甲方，得到甲方同意方可实施。做到大故障的预见维修，减少甲方损失和停产，可以人工维修的现场免费处理。</w:t>
      </w:r>
    </w:p>
    <w:p w14:paraId="1344DA37">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第十三条甲方给予的支持</w:t>
      </w:r>
    </w:p>
    <w:p w14:paraId="7A55B64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甲方给乙方磨合机械设备的时间，为确保在设备出现故障时快速的处理问题，乙方将对甲方的所有设备资料数据进行系统记录。</w:t>
      </w:r>
    </w:p>
    <w:p w14:paraId="0A107E21">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乙方在年包时，不允许第三方对于空压机进行不专业的维修，造成乙方对故障判断失误。</w:t>
      </w:r>
    </w:p>
    <w:p w14:paraId="16874E23">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第十四条质保标准：                        </w:t>
      </w:r>
    </w:p>
    <w:p w14:paraId="7013AA6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1、质量要求、技术标准：符合行业标准，配件质保</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eastAsia="zh-CN"/>
        </w:rPr>
        <w:t>00小时或4个半月先到为主。</w:t>
      </w:r>
    </w:p>
    <w:p w14:paraId="08427295">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第十四条本合同一式两份，甲乙双方各执一份。</w:t>
      </w:r>
    </w:p>
    <w:p w14:paraId="2C93A82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甲方:兰州佛慈制药股份有限公司</w:t>
      </w:r>
    </w:p>
    <w:p w14:paraId="06EC3519">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p>
    <w:p w14:paraId="2EF6544E">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委托代理人：</w:t>
      </w:r>
    </w:p>
    <w:p w14:paraId="4B6879E8">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乙方:</w:t>
      </w:r>
    </w:p>
    <w:p w14:paraId="45DB0F7F">
      <w:pPr>
        <w:pStyle w:val="2"/>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w:t>
      </w:r>
    </w:p>
    <w:p w14:paraId="44A6C9F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委托代理人:</w:t>
      </w:r>
    </w:p>
    <w:p w14:paraId="3D318F4C">
      <w:pPr>
        <w:pStyle w:val="3"/>
        <w:rPr>
          <w:rFonts w:hint="eastAsia"/>
          <w:lang w:eastAsia="zh-CN"/>
        </w:rPr>
      </w:pPr>
    </w:p>
    <w:p w14:paraId="430667A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地址：兰州新区华山路2289号  地址：</w:t>
      </w:r>
    </w:p>
    <w:p w14:paraId="45C1F32A">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开户行:交行兰州分行桥北支行  开户行:</w:t>
      </w:r>
    </w:p>
    <w:p w14:paraId="4B655972">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账号:621060171010040005268  账号:</w:t>
      </w:r>
    </w:p>
    <w:p w14:paraId="6C53C292">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电话及传真: 0931-8366740    电话及传真:</w:t>
      </w:r>
    </w:p>
    <w:p w14:paraId="633BFDBD">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附件一:产品价格确认函（报价单）</w:t>
      </w:r>
    </w:p>
    <w:p w14:paraId="70800D24">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附件二：售后服务确认单</w:t>
      </w:r>
    </w:p>
    <w:p w14:paraId="5FFBD3CB">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lang w:eastAsia="zh-CN"/>
        </w:rPr>
        <w:t>附件三：空压机现场巡检单</w:t>
      </w:r>
    </w:p>
    <w:p w14:paraId="10CB1EFC">
      <w:pPr>
        <w:keepNext w:val="0"/>
        <w:keepLines w:val="0"/>
        <w:pageBreakBefore w:val="0"/>
        <w:widowControl/>
        <w:kinsoku/>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sectPr>
          <w:headerReference r:id="rId5" w:type="default"/>
          <w:footerReference r:id="rId6" w:type="default"/>
          <w:pgSz w:w="11906" w:h="16838"/>
          <w:pgMar w:top="1440" w:right="1800" w:bottom="1440" w:left="1800" w:header="851" w:footer="1587" w:gutter="0"/>
          <w:pgNumType w:fmt="decimal" w:start="1"/>
          <w:cols w:space="720" w:num="1"/>
        </w:sectPr>
      </w:pPr>
    </w:p>
    <w:p w14:paraId="37D96AC3">
      <w:pPr>
        <w:keepNext w:val="0"/>
        <w:keepLines w:val="0"/>
        <w:pageBreakBefore w:val="0"/>
        <w:widowControl/>
        <w:kinsoku/>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第六篇</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sz w:val="32"/>
          <w:szCs w:val="32"/>
          <w:lang w:eastAsia="zh-CN"/>
        </w:rPr>
        <w:t>投标文件格式</w:t>
      </w:r>
    </w:p>
    <w:p w14:paraId="57728E5C">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为便于评标，竞标人须按照本篇要求制作竞标文件，竞标文件需设置目录及对应页码，竞标文件要求胶装装订，否则，因此而影响评标由竞标人自行负责。</w:t>
      </w:r>
    </w:p>
    <w:p w14:paraId="19ABB10F">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一、竞标文件排版、装订要求</w:t>
      </w:r>
    </w:p>
    <w:p w14:paraId="0F2F0C5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各投标人应将 “投标文件（正本和副本）”分别用信封密封后装入大袋密封，大袋封口处须用白封条加以覆盖密封，注明“不准提前启封”的字样并加盖企业公章或法人或法人授权代表签字，信封正面应标明项目名称、投标人名称、办公电话和地址。</w:t>
      </w:r>
    </w:p>
    <w:p w14:paraId="234A49E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1、资质文件和商务标文件（胶装成一册，一式三份，一正二副）。</w:t>
      </w:r>
    </w:p>
    <w:p w14:paraId="62530044">
      <w:pPr>
        <w:keepNext w:val="0"/>
        <w:keepLines w:val="0"/>
        <w:pageBreakBefore w:val="0"/>
        <w:widowControl/>
        <w:kinsoku/>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资质文件和商务标文件按以下顺序装订成册，没有规定格式的请各投标人自行设计格式编写。所提供的复印件必须内容完整（含首页、资格等级、年检记录、单位名称、个人姓名、发证机关等有效信息）  </w:t>
      </w:r>
    </w:p>
    <w:p w14:paraId="36D85885">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（1）投标人概况（填写本篇后附《投标人基本情况表》，其它概况介绍格式自定）</w:t>
      </w:r>
    </w:p>
    <w:p w14:paraId="699AAE8A">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（2）有效的营业执照副本复印件</w:t>
      </w:r>
    </w:p>
    <w:p w14:paraId="365255A3">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（3）有效的资质证复印件</w:t>
      </w:r>
    </w:p>
    <w:p w14:paraId="32E717C7">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（4）有效的税务登记证副本复印件</w:t>
      </w:r>
    </w:p>
    <w:p w14:paraId="6D3B502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（5）有效的组织机构代码证复印件</w:t>
      </w:r>
    </w:p>
    <w:p w14:paraId="16ED9DBA">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（6）有效的法定代表人的身份证明（按本篇后附规范格式填写）</w:t>
      </w:r>
    </w:p>
    <w:p w14:paraId="35C45190">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（7）若代理人参加需提供有效的法定代表人授权委托书和代理人的身份证明。（按本篇后附规范格式填写）</w:t>
      </w:r>
    </w:p>
    <w:p w14:paraId="48BBBB2A">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（8）法定代表人授权代表在本单位缴纳社会保障金证明材料</w:t>
      </w:r>
    </w:p>
    <w:p w14:paraId="14135925">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（9）诚信声明（按本篇后附规范格式填写）</w:t>
      </w:r>
    </w:p>
    <w:p w14:paraId="6AC31D08">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）主要技术人员简历及证明材料。（按本篇后附规范格式填写）</w:t>
      </w:r>
    </w:p>
    <w:p w14:paraId="00457D9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）投标承诺书。（按本篇后附规范格式填写）</w:t>
      </w:r>
    </w:p>
    <w:p w14:paraId="009FD4CC">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）售后服务承诺、商务条款承诺、其它优惠承诺。</w:t>
      </w:r>
    </w:p>
    <w:p w14:paraId="79FA3564">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）业绩证明材料。</w:t>
      </w:r>
    </w:p>
    <w:p w14:paraId="111729BA">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）近3年度财务报表复印件</w:t>
      </w:r>
    </w:p>
    <w:p w14:paraId="7A2C19C1">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）近3年缴税及社会保障金证明材料复印件</w:t>
      </w:r>
    </w:p>
    <w:p w14:paraId="6F3DA4A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）主要设备情况，以及主要技术人员、售后服务机构人员能力等证明材料</w:t>
      </w:r>
    </w:p>
    <w:p w14:paraId="44DADF61">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（17）空压机/锅炉保养</w:t>
      </w:r>
      <w:r>
        <w:rPr>
          <w:rFonts w:hint="eastAsia" w:ascii="仿宋_GB2312" w:hAnsi="仿宋_GB2312" w:eastAsia="仿宋_GB2312" w:cs="仿宋_GB2312"/>
          <w:sz w:val="32"/>
          <w:szCs w:val="32"/>
          <w:lang w:eastAsia="zh-CN"/>
        </w:rPr>
        <w:t>产品价格确认函（报价单）（</w:t>
      </w:r>
      <w:r>
        <w:rPr>
          <w:rFonts w:hint="eastAsia" w:ascii="仿宋_GB2312" w:hAnsi="仿宋_GB2312" w:eastAsia="仿宋_GB2312" w:cs="仿宋_GB2312"/>
          <w:sz w:val="32"/>
          <w:szCs w:val="32"/>
          <w:lang w:val="en-US" w:eastAsia="zh-CN"/>
        </w:rPr>
        <w:t>空压机格式参见附件1</w:t>
      </w:r>
      <w:r>
        <w:rPr>
          <w:rFonts w:hint="eastAsia" w:ascii="仿宋_GB2312" w:hAnsi="仿宋_GB2312" w:eastAsia="仿宋_GB2312" w:cs="仿宋_GB2312"/>
          <w:sz w:val="32"/>
          <w:szCs w:val="32"/>
          <w:lang w:eastAsia="zh-CN"/>
        </w:rPr>
        <w:t>）</w:t>
      </w:r>
    </w:p>
    <w:p w14:paraId="3846E946">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）其它资料。</w:t>
      </w:r>
    </w:p>
    <w:p w14:paraId="35B2DB4C">
      <w:pPr>
        <w:keepNext w:val="0"/>
        <w:keepLines w:val="0"/>
        <w:pageBreakBefore w:val="0"/>
        <w:widowControl/>
        <w:kinsoku/>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二、部分投标文档规范格式</w:t>
      </w:r>
    </w:p>
    <w:p w14:paraId="12C4299B">
      <w:pPr>
        <w:keepNext w:val="0"/>
        <w:keepLines w:val="0"/>
        <w:pageBreakBefore w:val="0"/>
        <w:kinsoku/>
        <w:overflowPunct/>
        <w:topLinePunct w:val="0"/>
        <w:autoSpaceDE/>
        <w:autoSpaceDN/>
        <w:bidi w:val="0"/>
        <w:spacing w:line="560" w:lineRule="exact"/>
        <w:jc w:val="center"/>
        <w:textAlignment w:val="auto"/>
      </w:pPr>
      <w:r>
        <w:rPr>
          <w:rFonts w:hint="eastAsia" w:ascii="仿宋_GB2312" w:hAnsi="仿宋_GB2312" w:eastAsia="仿宋_GB2312" w:cs="仿宋_GB2312"/>
          <w:sz w:val="32"/>
          <w:szCs w:val="32"/>
        </w:rPr>
        <w:t>投标人基本情况表</w:t>
      </w:r>
    </w:p>
    <w:tbl>
      <w:tblPr>
        <w:tblStyle w:val="17"/>
        <w:tblW w:w="8522" w:type="dxa"/>
        <w:tblInd w:w="0" w:type="dxa"/>
        <w:tblLayout w:type="fixed"/>
        <w:tblCellMar>
          <w:top w:w="0" w:type="dxa"/>
          <w:left w:w="108" w:type="dxa"/>
          <w:bottom w:w="0" w:type="dxa"/>
          <w:right w:w="108" w:type="dxa"/>
        </w:tblCellMar>
      </w:tblPr>
      <w:tblGrid>
        <w:gridCol w:w="1198"/>
        <w:gridCol w:w="1335"/>
        <w:gridCol w:w="846"/>
        <w:gridCol w:w="1314"/>
        <w:gridCol w:w="975"/>
        <w:gridCol w:w="449"/>
        <w:gridCol w:w="451"/>
        <w:gridCol w:w="1954"/>
      </w:tblGrid>
      <w:tr w14:paraId="3DE72F6A">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49BBD81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投标人名称</w:t>
            </w:r>
          </w:p>
        </w:tc>
        <w:tc>
          <w:tcPr>
            <w:tcW w:w="7324" w:type="dxa"/>
            <w:gridSpan w:val="7"/>
            <w:tcBorders>
              <w:top w:val="single" w:color="auto" w:sz="6" w:space="0"/>
              <w:left w:val="single" w:color="auto" w:sz="6" w:space="0"/>
              <w:bottom w:val="single" w:color="auto" w:sz="6" w:space="0"/>
              <w:right w:val="single" w:color="auto" w:sz="6" w:space="0"/>
            </w:tcBorders>
          </w:tcPr>
          <w:p w14:paraId="3DE46AC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1551AAD6">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31402BE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注册地址</w:t>
            </w:r>
          </w:p>
        </w:tc>
        <w:tc>
          <w:tcPr>
            <w:tcW w:w="3495" w:type="dxa"/>
            <w:gridSpan w:val="3"/>
            <w:tcBorders>
              <w:top w:val="single" w:color="auto" w:sz="6" w:space="0"/>
              <w:left w:val="single" w:color="auto" w:sz="6" w:space="0"/>
              <w:bottom w:val="single" w:color="auto" w:sz="6" w:space="0"/>
              <w:right w:val="single" w:color="auto" w:sz="6" w:space="0"/>
            </w:tcBorders>
          </w:tcPr>
          <w:p w14:paraId="1A28C72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c>
          <w:tcPr>
            <w:tcW w:w="1424" w:type="dxa"/>
            <w:gridSpan w:val="2"/>
            <w:tcBorders>
              <w:top w:val="single" w:color="auto" w:sz="6" w:space="0"/>
              <w:left w:val="single" w:color="auto" w:sz="6" w:space="0"/>
              <w:bottom w:val="single" w:color="auto" w:sz="6" w:space="0"/>
              <w:right w:val="single" w:color="auto" w:sz="6" w:space="0"/>
            </w:tcBorders>
          </w:tcPr>
          <w:p w14:paraId="33E5B67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w:t>
            </w:r>
          </w:p>
        </w:tc>
        <w:tc>
          <w:tcPr>
            <w:tcW w:w="2405" w:type="dxa"/>
            <w:gridSpan w:val="2"/>
            <w:tcBorders>
              <w:top w:val="single" w:color="auto" w:sz="6" w:space="0"/>
              <w:left w:val="single" w:color="auto" w:sz="6" w:space="0"/>
              <w:bottom w:val="single" w:color="auto" w:sz="6" w:space="0"/>
              <w:right w:val="single" w:color="auto" w:sz="6" w:space="0"/>
            </w:tcBorders>
          </w:tcPr>
          <w:p w14:paraId="0C1B257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43E605DD">
        <w:tblPrEx>
          <w:tblCellMar>
            <w:top w:w="0" w:type="dxa"/>
            <w:left w:w="108" w:type="dxa"/>
            <w:bottom w:w="0" w:type="dxa"/>
            <w:right w:w="108" w:type="dxa"/>
          </w:tblCellMar>
        </w:tblPrEx>
        <w:tc>
          <w:tcPr>
            <w:tcW w:w="1198" w:type="dxa"/>
            <w:vMerge w:val="restart"/>
            <w:tcBorders>
              <w:top w:val="single" w:color="auto" w:sz="6" w:space="0"/>
              <w:left w:val="single" w:color="auto" w:sz="6" w:space="0"/>
              <w:bottom w:val="single" w:color="auto" w:sz="6" w:space="0"/>
              <w:right w:val="single" w:color="auto" w:sz="6" w:space="0"/>
            </w:tcBorders>
          </w:tcPr>
          <w:p w14:paraId="100C3422">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联系方式</w:t>
            </w:r>
          </w:p>
        </w:tc>
        <w:tc>
          <w:tcPr>
            <w:tcW w:w="1335" w:type="dxa"/>
            <w:tcBorders>
              <w:top w:val="single" w:color="auto" w:sz="6" w:space="0"/>
              <w:left w:val="single" w:color="auto" w:sz="6" w:space="0"/>
              <w:bottom w:val="single" w:color="auto" w:sz="6" w:space="0"/>
              <w:right w:val="single" w:color="auto" w:sz="6" w:space="0"/>
            </w:tcBorders>
          </w:tcPr>
          <w:p w14:paraId="501D068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p>
        </w:tc>
        <w:tc>
          <w:tcPr>
            <w:tcW w:w="2160" w:type="dxa"/>
            <w:gridSpan w:val="2"/>
            <w:tcBorders>
              <w:top w:val="single" w:color="auto" w:sz="6" w:space="0"/>
              <w:left w:val="single" w:color="auto" w:sz="6" w:space="0"/>
              <w:bottom w:val="single" w:color="auto" w:sz="6" w:space="0"/>
              <w:right w:val="single" w:color="auto" w:sz="6" w:space="0"/>
            </w:tcBorders>
          </w:tcPr>
          <w:p w14:paraId="0DEEDEF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c>
          <w:tcPr>
            <w:tcW w:w="1424" w:type="dxa"/>
            <w:gridSpan w:val="2"/>
            <w:tcBorders>
              <w:top w:val="single" w:color="auto" w:sz="6" w:space="0"/>
              <w:left w:val="single" w:color="auto" w:sz="6" w:space="0"/>
              <w:bottom w:val="single" w:color="auto" w:sz="6" w:space="0"/>
              <w:right w:val="single" w:color="auto" w:sz="6" w:space="0"/>
            </w:tcBorders>
          </w:tcPr>
          <w:p w14:paraId="68DC940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w:t>
            </w:r>
          </w:p>
        </w:tc>
        <w:tc>
          <w:tcPr>
            <w:tcW w:w="2405" w:type="dxa"/>
            <w:gridSpan w:val="2"/>
            <w:tcBorders>
              <w:top w:val="single" w:color="auto" w:sz="6" w:space="0"/>
              <w:left w:val="single" w:color="auto" w:sz="6" w:space="0"/>
              <w:bottom w:val="single" w:color="auto" w:sz="6" w:space="0"/>
              <w:right w:val="single" w:color="auto" w:sz="6" w:space="0"/>
            </w:tcBorders>
          </w:tcPr>
          <w:p w14:paraId="3D19083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24CF8442">
        <w:tblPrEx>
          <w:tblCellMar>
            <w:top w:w="0" w:type="dxa"/>
            <w:left w:w="108" w:type="dxa"/>
            <w:bottom w:w="0" w:type="dxa"/>
            <w:right w:w="108" w:type="dxa"/>
          </w:tblCellMar>
        </w:tblPrEx>
        <w:tc>
          <w:tcPr>
            <w:tcW w:w="1198" w:type="dxa"/>
            <w:vMerge w:val="continue"/>
            <w:tcBorders>
              <w:top w:val="single" w:color="auto" w:sz="6" w:space="0"/>
              <w:left w:val="single" w:color="auto" w:sz="6" w:space="0"/>
              <w:bottom w:val="single" w:color="auto" w:sz="6" w:space="0"/>
              <w:right w:val="single" w:color="auto" w:sz="6" w:space="0"/>
            </w:tcBorders>
          </w:tcPr>
          <w:p w14:paraId="1734397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c>
          <w:tcPr>
            <w:tcW w:w="1335" w:type="dxa"/>
            <w:tcBorders>
              <w:top w:val="single" w:color="auto" w:sz="6" w:space="0"/>
              <w:left w:val="single" w:color="auto" w:sz="6" w:space="0"/>
              <w:bottom w:val="single" w:color="auto" w:sz="6" w:space="0"/>
              <w:right w:val="single" w:color="auto" w:sz="6" w:space="0"/>
            </w:tcBorders>
          </w:tcPr>
          <w:p w14:paraId="1E8014F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w:t>
            </w:r>
          </w:p>
        </w:tc>
        <w:tc>
          <w:tcPr>
            <w:tcW w:w="2160" w:type="dxa"/>
            <w:gridSpan w:val="2"/>
            <w:tcBorders>
              <w:top w:val="single" w:color="auto" w:sz="6" w:space="0"/>
              <w:left w:val="single" w:color="auto" w:sz="6" w:space="0"/>
              <w:bottom w:val="single" w:color="auto" w:sz="6" w:space="0"/>
              <w:right w:val="single" w:color="auto" w:sz="6" w:space="0"/>
            </w:tcBorders>
          </w:tcPr>
          <w:p w14:paraId="19771AE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c>
          <w:tcPr>
            <w:tcW w:w="1424" w:type="dxa"/>
            <w:gridSpan w:val="2"/>
            <w:tcBorders>
              <w:top w:val="single" w:color="auto" w:sz="6" w:space="0"/>
              <w:left w:val="single" w:color="auto" w:sz="6" w:space="0"/>
              <w:bottom w:val="single" w:color="auto" w:sz="6" w:space="0"/>
              <w:right w:val="single" w:color="auto" w:sz="6" w:space="0"/>
            </w:tcBorders>
          </w:tcPr>
          <w:p w14:paraId="136CB81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址</w:t>
            </w:r>
          </w:p>
        </w:tc>
        <w:tc>
          <w:tcPr>
            <w:tcW w:w="2405" w:type="dxa"/>
            <w:gridSpan w:val="2"/>
            <w:tcBorders>
              <w:top w:val="single" w:color="auto" w:sz="6" w:space="0"/>
              <w:left w:val="single" w:color="auto" w:sz="6" w:space="0"/>
              <w:bottom w:val="single" w:color="auto" w:sz="6" w:space="0"/>
              <w:right w:val="single" w:color="auto" w:sz="6" w:space="0"/>
            </w:tcBorders>
          </w:tcPr>
          <w:p w14:paraId="036D9AD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006D7B8C">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60FF06B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组织结构</w:t>
            </w:r>
          </w:p>
        </w:tc>
        <w:tc>
          <w:tcPr>
            <w:tcW w:w="7324" w:type="dxa"/>
            <w:gridSpan w:val="7"/>
            <w:tcBorders>
              <w:top w:val="single" w:color="auto" w:sz="6" w:space="0"/>
              <w:left w:val="single" w:color="auto" w:sz="6" w:space="0"/>
              <w:bottom w:val="single" w:color="auto" w:sz="6" w:space="0"/>
              <w:right w:val="single" w:color="auto" w:sz="6" w:space="0"/>
            </w:tcBorders>
          </w:tcPr>
          <w:p w14:paraId="344131CB">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7DABC874">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3DE8D686">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c>
          <w:tcPr>
            <w:tcW w:w="1335" w:type="dxa"/>
            <w:tcBorders>
              <w:top w:val="single" w:color="auto" w:sz="6" w:space="0"/>
              <w:left w:val="single" w:color="auto" w:sz="6" w:space="0"/>
              <w:bottom w:val="single" w:color="auto" w:sz="6" w:space="0"/>
              <w:right w:val="single" w:color="auto" w:sz="6" w:space="0"/>
            </w:tcBorders>
          </w:tcPr>
          <w:p w14:paraId="3CFC46CA">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846" w:type="dxa"/>
            <w:tcBorders>
              <w:top w:val="single" w:color="auto" w:sz="6" w:space="0"/>
              <w:left w:val="single" w:color="auto" w:sz="6" w:space="0"/>
              <w:bottom w:val="single" w:color="auto" w:sz="6" w:space="0"/>
              <w:right w:val="single" w:color="auto" w:sz="6" w:space="0"/>
            </w:tcBorders>
          </w:tcPr>
          <w:p w14:paraId="754D1BD4">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c>
          <w:tcPr>
            <w:tcW w:w="1314" w:type="dxa"/>
            <w:tcBorders>
              <w:top w:val="single" w:color="auto" w:sz="6" w:space="0"/>
              <w:left w:val="single" w:color="auto" w:sz="6" w:space="0"/>
              <w:bottom w:val="single" w:color="auto" w:sz="6" w:space="0"/>
              <w:right w:val="single" w:color="auto" w:sz="6" w:space="0"/>
            </w:tcBorders>
          </w:tcPr>
          <w:p w14:paraId="00EE0271">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技术职称</w:t>
            </w:r>
          </w:p>
        </w:tc>
        <w:tc>
          <w:tcPr>
            <w:tcW w:w="975" w:type="dxa"/>
            <w:tcBorders>
              <w:top w:val="single" w:color="auto" w:sz="6" w:space="0"/>
              <w:left w:val="single" w:color="auto" w:sz="6" w:space="0"/>
              <w:bottom w:val="single" w:color="auto" w:sz="6" w:space="0"/>
              <w:right w:val="single" w:color="auto" w:sz="6" w:space="0"/>
            </w:tcBorders>
          </w:tcPr>
          <w:p w14:paraId="60E91AC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c>
          <w:tcPr>
            <w:tcW w:w="900" w:type="dxa"/>
            <w:gridSpan w:val="2"/>
            <w:tcBorders>
              <w:top w:val="single" w:color="auto" w:sz="6" w:space="0"/>
              <w:left w:val="single" w:color="auto" w:sz="6" w:space="0"/>
              <w:bottom w:val="single" w:color="auto" w:sz="6" w:space="0"/>
              <w:right w:val="single" w:color="auto" w:sz="6" w:space="0"/>
            </w:tcBorders>
          </w:tcPr>
          <w:p w14:paraId="686E3537">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1954" w:type="dxa"/>
            <w:tcBorders>
              <w:top w:val="single" w:color="auto" w:sz="6" w:space="0"/>
              <w:left w:val="single" w:color="auto" w:sz="6" w:space="0"/>
              <w:bottom w:val="single" w:color="auto" w:sz="6" w:space="0"/>
              <w:right w:val="single" w:color="auto" w:sz="6" w:space="0"/>
            </w:tcBorders>
          </w:tcPr>
          <w:p w14:paraId="0F1C11A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39FF1CA5">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66F184F7">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技术负责人</w:t>
            </w:r>
          </w:p>
        </w:tc>
        <w:tc>
          <w:tcPr>
            <w:tcW w:w="1335" w:type="dxa"/>
            <w:tcBorders>
              <w:top w:val="single" w:color="auto" w:sz="6" w:space="0"/>
              <w:left w:val="single" w:color="auto" w:sz="6" w:space="0"/>
              <w:bottom w:val="single" w:color="auto" w:sz="6" w:space="0"/>
              <w:right w:val="single" w:color="auto" w:sz="6" w:space="0"/>
            </w:tcBorders>
          </w:tcPr>
          <w:p w14:paraId="2E99033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846" w:type="dxa"/>
            <w:tcBorders>
              <w:top w:val="single" w:color="auto" w:sz="6" w:space="0"/>
              <w:left w:val="single" w:color="auto" w:sz="6" w:space="0"/>
              <w:bottom w:val="single" w:color="auto" w:sz="6" w:space="0"/>
              <w:right w:val="single" w:color="auto" w:sz="6" w:space="0"/>
            </w:tcBorders>
          </w:tcPr>
          <w:p w14:paraId="527212D9">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c>
          <w:tcPr>
            <w:tcW w:w="1314" w:type="dxa"/>
            <w:tcBorders>
              <w:top w:val="single" w:color="auto" w:sz="6" w:space="0"/>
              <w:left w:val="single" w:color="auto" w:sz="6" w:space="0"/>
              <w:bottom w:val="single" w:color="auto" w:sz="6" w:space="0"/>
              <w:right w:val="single" w:color="auto" w:sz="6" w:space="0"/>
            </w:tcBorders>
          </w:tcPr>
          <w:p w14:paraId="273C1E01">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技术职称</w:t>
            </w:r>
          </w:p>
        </w:tc>
        <w:tc>
          <w:tcPr>
            <w:tcW w:w="975" w:type="dxa"/>
            <w:tcBorders>
              <w:top w:val="single" w:color="auto" w:sz="6" w:space="0"/>
              <w:left w:val="single" w:color="auto" w:sz="6" w:space="0"/>
              <w:bottom w:val="single" w:color="auto" w:sz="6" w:space="0"/>
              <w:right w:val="single" w:color="auto" w:sz="6" w:space="0"/>
            </w:tcBorders>
          </w:tcPr>
          <w:p w14:paraId="02F46A39">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c>
          <w:tcPr>
            <w:tcW w:w="900" w:type="dxa"/>
            <w:gridSpan w:val="2"/>
            <w:tcBorders>
              <w:top w:val="single" w:color="auto" w:sz="6" w:space="0"/>
              <w:left w:val="single" w:color="auto" w:sz="6" w:space="0"/>
              <w:bottom w:val="single" w:color="auto" w:sz="6" w:space="0"/>
              <w:right w:val="single" w:color="auto" w:sz="6" w:space="0"/>
            </w:tcBorders>
          </w:tcPr>
          <w:p w14:paraId="5A727CB2">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w:t>
            </w:r>
          </w:p>
        </w:tc>
        <w:tc>
          <w:tcPr>
            <w:tcW w:w="1954" w:type="dxa"/>
            <w:tcBorders>
              <w:top w:val="single" w:color="auto" w:sz="6" w:space="0"/>
              <w:left w:val="single" w:color="auto" w:sz="6" w:space="0"/>
              <w:bottom w:val="single" w:color="auto" w:sz="6" w:space="0"/>
              <w:right w:val="single" w:color="auto" w:sz="6" w:space="0"/>
            </w:tcBorders>
          </w:tcPr>
          <w:p w14:paraId="3A964C4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1DCEEF3D">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373CA7F2">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成立时间</w:t>
            </w:r>
          </w:p>
        </w:tc>
        <w:tc>
          <w:tcPr>
            <w:tcW w:w="1335" w:type="dxa"/>
            <w:tcBorders>
              <w:top w:val="single" w:color="auto" w:sz="6" w:space="0"/>
              <w:left w:val="single" w:color="auto" w:sz="6" w:space="0"/>
              <w:bottom w:val="single" w:color="auto" w:sz="6" w:space="0"/>
              <w:right w:val="single" w:color="auto" w:sz="6" w:space="0"/>
            </w:tcBorders>
          </w:tcPr>
          <w:p w14:paraId="1DDD102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c>
          <w:tcPr>
            <w:tcW w:w="5989" w:type="dxa"/>
            <w:gridSpan w:val="6"/>
            <w:tcBorders>
              <w:top w:val="single" w:color="auto" w:sz="6" w:space="0"/>
              <w:left w:val="single" w:color="auto" w:sz="6" w:space="0"/>
              <w:bottom w:val="single" w:color="auto" w:sz="6" w:space="0"/>
              <w:right w:val="single" w:color="auto" w:sz="6" w:space="0"/>
            </w:tcBorders>
          </w:tcPr>
          <w:p w14:paraId="204D03B9">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员工总人数：</w:t>
            </w:r>
          </w:p>
        </w:tc>
      </w:tr>
      <w:tr w14:paraId="3C3FB274">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622CD2F4">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企业资质等级</w:t>
            </w:r>
          </w:p>
        </w:tc>
        <w:tc>
          <w:tcPr>
            <w:tcW w:w="7324" w:type="dxa"/>
            <w:gridSpan w:val="7"/>
            <w:tcBorders>
              <w:top w:val="single" w:color="auto" w:sz="6" w:space="0"/>
              <w:left w:val="single" w:color="auto" w:sz="6" w:space="0"/>
              <w:bottom w:val="single" w:color="auto" w:sz="6" w:space="0"/>
              <w:right w:val="single" w:color="auto" w:sz="6" w:space="0"/>
            </w:tcBorders>
          </w:tcPr>
          <w:p w14:paraId="060A43F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0E2B6F82">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08DE9379">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营业执照号</w:t>
            </w:r>
          </w:p>
        </w:tc>
        <w:tc>
          <w:tcPr>
            <w:tcW w:w="7324" w:type="dxa"/>
            <w:gridSpan w:val="7"/>
            <w:tcBorders>
              <w:top w:val="single" w:color="auto" w:sz="6" w:space="0"/>
              <w:left w:val="single" w:color="auto" w:sz="6" w:space="0"/>
              <w:bottom w:val="single" w:color="auto" w:sz="6" w:space="0"/>
              <w:right w:val="single" w:color="auto" w:sz="6" w:space="0"/>
            </w:tcBorders>
          </w:tcPr>
          <w:p w14:paraId="4B0A998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520D2BCE">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00E2C6CA">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注册资金</w:t>
            </w:r>
          </w:p>
        </w:tc>
        <w:tc>
          <w:tcPr>
            <w:tcW w:w="7324" w:type="dxa"/>
            <w:gridSpan w:val="7"/>
            <w:tcBorders>
              <w:top w:val="single" w:color="auto" w:sz="6" w:space="0"/>
              <w:left w:val="single" w:color="auto" w:sz="6" w:space="0"/>
              <w:bottom w:val="single" w:color="auto" w:sz="6" w:space="0"/>
              <w:right w:val="single" w:color="auto" w:sz="6" w:space="0"/>
            </w:tcBorders>
          </w:tcPr>
          <w:p w14:paraId="47519E4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6AF8B516">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6A0DFD1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w:t>
            </w:r>
          </w:p>
        </w:tc>
        <w:tc>
          <w:tcPr>
            <w:tcW w:w="7324" w:type="dxa"/>
            <w:gridSpan w:val="7"/>
            <w:tcBorders>
              <w:top w:val="single" w:color="auto" w:sz="6" w:space="0"/>
              <w:left w:val="single" w:color="auto" w:sz="6" w:space="0"/>
              <w:bottom w:val="single" w:color="auto" w:sz="6" w:space="0"/>
              <w:right w:val="single" w:color="auto" w:sz="6" w:space="0"/>
            </w:tcBorders>
          </w:tcPr>
          <w:p w14:paraId="4A19876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38C889F7">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597F4F9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账号</w:t>
            </w:r>
          </w:p>
        </w:tc>
        <w:tc>
          <w:tcPr>
            <w:tcW w:w="7324" w:type="dxa"/>
            <w:gridSpan w:val="7"/>
            <w:tcBorders>
              <w:top w:val="single" w:color="auto" w:sz="6" w:space="0"/>
              <w:left w:val="single" w:color="auto" w:sz="6" w:space="0"/>
              <w:bottom w:val="single" w:color="auto" w:sz="6" w:space="0"/>
              <w:right w:val="single" w:color="auto" w:sz="6" w:space="0"/>
            </w:tcBorders>
          </w:tcPr>
          <w:p w14:paraId="51E28BBA">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65A74226">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4C74EA5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经营范围</w:t>
            </w:r>
          </w:p>
        </w:tc>
        <w:tc>
          <w:tcPr>
            <w:tcW w:w="7324" w:type="dxa"/>
            <w:gridSpan w:val="7"/>
            <w:tcBorders>
              <w:top w:val="single" w:color="auto" w:sz="6" w:space="0"/>
              <w:left w:val="single" w:color="auto" w:sz="6" w:space="0"/>
              <w:bottom w:val="single" w:color="auto" w:sz="6" w:space="0"/>
              <w:right w:val="single" w:color="auto" w:sz="6" w:space="0"/>
            </w:tcBorders>
          </w:tcPr>
          <w:p w14:paraId="7F439AB8">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r w14:paraId="2D042993">
        <w:tblPrEx>
          <w:tblCellMar>
            <w:top w:w="0" w:type="dxa"/>
            <w:left w:w="108" w:type="dxa"/>
            <w:bottom w:w="0" w:type="dxa"/>
            <w:right w:w="108" w:type="dxa"/>
          </w:tblCellMar>
        </w:tblPrEx>
        <w:tc>
          <w:tcPr>
            <w:tcW w:w="1198" w:type="dxa"/>
            <w:tcBorders>
              <w:top w:val="single" w:color="auto" w:sz="6" w:space="0"/>
              <w:left w:val="single" w:color="auto" w:sz="6" w:space="0"/>
              <w:bottom w:val="single" w:color="auto" w:sz="6" w:space="0"/>
              <w:right w:val="single" w:color="auto" w:sz="6" w:space="0"/>
            </w:tcBorders>
          </w:tcPr>
          <w:p w14:paraId="0C3058A0">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7324" w:type="dxa"/>
            <w:gridSpan w:val="7"/>
            <w:tcBorders>
              <w:top w:val="single" w:color="auto" w:sz="6" w:space="0"/>
              <w:left w:val="single" w:color="auto" w:sz="6" w:space="0"/>
              <w:bottom w:val="single" w:color="auto" w:sz="6" w:space="0"/>
              <w:right w:val="single" w:color="auto" w:sz="6" w:space="0"/>
            </w:tcBorders>
          </w:tcPr>
          <w:p w14:paraId="341CA3B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rPr>
            </w:pPr>
          </w:p>
        </w:tc>
      </w:tr>
    </w:tbl>
    <w:p w14:paraId="2E788002">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sz w:val="32"/>
          <w:szCs w:val="32"/>
          <w:lang w:eastAsia="zh-CN"/>
        </w:rPr>
        <w:t>注：应附资质证书、安全生产许可证、投标人营业执照等相关资质证明材料的复印件并加盖投标人公章。</w:t>
      </w:r>
    </w:p>
    <w:p w14:paraId="351D06D0">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SimSun, STSong"/>
          <w:b/>
          <w:sz w:val="21"/>
          <w:lang w:eastAsia="zh-CN"/>
        </w:rPr>
      </w:pPr>
    </w:p>
    <w:p w14:paraId="5AF9A341">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bookmarkStart w:id="0" w:name="_GoBack"/>
      <w:bookmarkEnd w:id="0"/>
      <w:r>
        <w:rPr>
          <w:rFonts w:hint="eastAsia" w:ascii="仿宋_GB2312" w:hAnsi="仿宋_GB2312" w:eastAsia="仿宋_GB2312" w:cs="仿宋_GB2312"/>
          <w:b/>
          <w:sz w:val="32"/>
          <w:szCs w:val="32"/>
          <w:lang w:eastAsia="zh-CN"/>
        </w:rPr>
        <w:t>投标承诺书</w:t>
      </w:r>
    </w:p>
    <w:p w14:paraId="63D241B2">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兰州佛慈制药股份有限公司：</w:t>
      </w:r>
    </w:p>
    <w:p w14:paraId="26DF1400">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本单位已详细阅读兰州佛慈制药股份有限公司</w:t>
      </w:r>
      <w:r>
        <w:rPr>
          <w:rFonts w:hint="eastAsia" w:ascii="仿宋_GB2312" w:hAnsi="仿宋_GB2312" w:eastAsia="仿宋_GB2312" w:cs="仿宋_GB2312"/>
          <w:sz w:val="32"/>
          <w:szCs w:val="32"/>
          <w:u w:val="single"/>
          <w:lang w:val="en-US" w:eastAsia="zh-CN"/>
        </w:rPr>
        <w:t>例如空压机设备维护保养</w:t>
      </w:r>
      <w:r>
        <w:rPr>
          <w:rFonts w:hint="eastAsia" w:ascii="仿宋_GB2312" w:hAnsi="仿宋_GB2312" w:eastAsia="仿宋_GB2312" w:cs="仿宋_GB2312"/>
          <w:sz w:val="32"/>
          <w:szCs w:val="32"/>
          <w:u w:val="single"/>
          <w:lang w:eastAsia="zh-CN"/>
        </w:rPr>
        <w:t>项目</w:t>
      </w:r>
      <w:r>
        <w:rPr>
          <w:rFonts w:hint="eastAsia" w:ascii="仿宋_GB2312" w:hAnsi="仿宋_GB2312" w:eastAsia="仿宋_GB2312" w:cs="仿宋_GB2312"/>
          <w:sz w:val="32"/>
          <w:szCs w:val="32"/>
          <w:lang w:eastAsia="zh-CN"/>
        </w:rPr>
        <w:t>招标文件，包括澄清或者修改文件。现就有关事项向兰州佛慈制药股份有限公司郑重承诺如下：</w:t>
      </w:r>
    </w:p>
    <w:p w14:paraId="7D0207EC">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1、遵守中华人民共和国有关招标投标的法律法规规定，自觉维护市场正常秩序。</w:t>
      </w:r>
    </w:p>
    <w:p w14:paraId="1FD9AC20">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2、遵守招标人各项管理制度，自觉维护招标人工作秩序。</w:t>
      </w:r>
    </w:p>
    <w:p w14:paraId="4D224D07">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3、服从招投标活动有关事项安排，服从招投标有关会议现场纪律。</w:t>
      </w:r>
    </w:p>
    <w:p w14:paraId="2F319A3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4、我方同意所递交的竞标文件在竞争性谈判文件规定的竞标有效期内有效。在此期间如果中标，我方将受此约束。</w:t>
      </w:r>
    </w:p>
    <w:p w14:paraId="572F4BF4">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5、我方承诺竞标文件不存在恶意报价行为。</w:t>
      </w:r>
    </w:p>
    <w:p w14:paraId="201ED8F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6、按照招标文件相关要求，我方同意按</w:t>
      </w:r>
      <w:r>
        <w:rPr>
          <w:rFonts w:hint="eastAsia" w:ascii="仿宋_GB2312" w:hAnsi="仿宋_GB2312" w:eastAsia="仿宋_GB2312" w:cs="仿宋_GB2312"/>
          <w:sz w:val="32"/>
          <w:szCs w:val="32"/>
          <w:lang w:val="en-US" w:eastAsia="zh-CN"/>
        </w:rPr>
        <w:t>设备维护保养</w:t>
      </w:r>
      <w:r>
        <w:rPr>
          <w:rFonts w:hint="eastAsia" w:ascii="仿宋_GB2312" w:hAnsi="仿宋_GB2312" w:eastAsia="仿宋_GB2312" w:cs="仿宋_GB2312"/>
          <w:sz w:val="32"/>
          <w:szCs w:val="32"/>
          <w:lang w:eastAsia="zh-CN"/>
        </w:rPr>
        <w:t>要求垫资</w:t>
      </w:r>
      <w:r>
        <w:rPr>
          <w:rFonts w:hint="eastAsia" w:ascii="仿宋_GB2312" w:hAnsi="仿宋_GB2312" w:eastAsia="仿宋_GB2312" w:cs="仿宋_GB2312"/>
          <w:sz w:val="32"/>
          <w:szCs w:val="32"/>
          <w:lang w:val="en-US" w:eastAsia="zh-CN"/>
        </w:rPr>
        <w:t>维护保养</w:t>
      </w:r>
      <w:r>
        <w:rPr>
          <w:rFonts w:hint="eastAsia" w:ascii="仿宋_GB2312" w:hAnsi="仿宋_GB2312" w:eastAsia="仿宋_GB2312" w:cs="仿宋_GB2312"/>
          <w:sz w:val="32"/>
          <w:szCs w:val="32"/>
          <w:lang w:eastAsia="zh-CN"/>
        </w:rPr>
        <w:t>，垫资期限按招标文件进行。</w:t>
      </w:r>
    </w:p>
    <w:p w14:paraId="0683CCE6">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7、我方承诺中标之后，按照招标文件要求，派</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sz w:val="32"/>
          <w:szCs w:val="32"/>
          <w:lang w:eastAsia="zh-CN"/>
        </w:rPr>
        <w:t>为项目经理。未经招标人同意，不得更换。若因项目经理工作不力或与招标人配合不好，经招标人要求，及时更换项目经理。</w:t>
      </w:r>
    </w:p>
    <w:p w14:paraId="78887F5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8、我方承诺中标之后按照招标文件承诺派出除项目经理以外的管理人员及投入机械设备。</w:t>
      </w:r>
    </w:p>
    <w:p w14:paraId="38AE4F91">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9、我方承诺中标之后密切配合招标人开展工作，服从招标人驻现场代表和招标人其他工程管理人员的管理。</w:t>
      </w:r>
    </w:p>
    <w:p w14:paraId="7C4FE2C4">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10、我方已明确知晓随招标文件所附的合同内容及其内涵和要求，如中标，将同意直接签订合同，不再提出修改意见。</w:t>
      </w:r>
    </w:p>
    <w:p w14:paraId="354E9909">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11、我方承诺按照招标文件及施工合同约定原则处理造价调整事宜，不会发生签署施工合同之后恶意提高造价的行为。</w:t>
      </w:r>
    </w:p>
    <w:p w14:paraId="3EE516D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12、我方承诺对</w:t>
      </w:r>
      <w:r>
        <w:rPr>
          <w:rFonts w:hint="eastAsia" w:ascii="仿宋_GB2312" w:hAnsi="仿宋_GB2312" w:eastAsia="仿宋_GB2312" w:cs="仿宋_GB2312"/>
          <w:sz w:val="32"/>
          <w:szCs w:val="32"/>
          <w:lang w:val="en-US" w:eastAsia="zh-CN"/>
        </w:rPr>
        <w:t>保养</w:t>
      </w:r>
      <w:r>
        <w:rPr>
          <w:rFonts w:hint="eastAsia" w:ascii="仿宋_GB2312" w:hAnsi="仿宋_GB2312" w:eastAsia="仿宋_GB2312" w:cs="仿宋_GB2312"/>
          <w:sz w:val="32"/>
          <w:szCs w:val="32"/>
          <w:lang w:eastAsia="zh-CN"/>
        </w:rPr>
        <w:t>质量负责，售后服务期间认真履行相关职责。</w:t>
      </w:r>
    </w:p>
    <w:p w14:paraId="2768786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13、我方接受招标文件全部条款及内容，自愿参加上述</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eastAsia="zh-CN"/>
        </w:rPr>
        <w:t>竞标。</w:t>
      </w:r>
    </w:p>
    <w:p w14:paraId="75AD6E6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投标单位：（公章）</w:t>
      </w:r>
    </w:p>
    <w:p w14:paraId="666FB2C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法定代表人或委托代理人：（签字、盖章）</w:t>
      </w:r>
    </w:p>
    <w:p w14:paraId="58E6EA05">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电话：</w:t>
      </w:r>
    </w:p>
    <w:p w14:paraId="3769D9B3">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日期：    年   月   日</w:t>
      </w:r>
    </w:p>
    <w:p w14:paraId="3838E18A">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7C8245BE">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Theme="minorEastAsia"/>
          <w:b/>
          <w:sz w:val="21"/>
          <w:lang w:eastAsia="zh-CN"/>
        </w:rPr>
      </w:pPr>
    </w:p>
    <w:p w14:paraId="6F901F9D">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Theme="minorEastAsia"/>
          <w:b/>
          <w:sz w:val="21"/>
          <w:lang w:eastAsia="zh-CN"/>
        </w:rPr>
      </w:pPr>
    </w:p>
    <w:p w14:paraId="6679609A">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Theme="minorEastAsia"/>
          <w:b/>
          <w:sz w:val="21"/>
          <w:lang w:eastAsia="zh-CN"/>
        </w:rPr>
      </w:pPr>
    </w:p>
    <w:p w14:paraId="5540EB5D">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Theme="minorEastAsia"/>
          <w:b/>
          <w:sz w:val="21"/>
          <w:lang w:eastAsia="zh-CN"/>
        </w:rPr>
      </w:pPr>
    </w:p>
    <w:p w14:paraId="04FD1A99">
      <w:pPr>
        <w:keepNext w:val="0"/>
        <w:keepLines w:val="0"/>
        <w:pageBreakBefore w:val="0"/>
        <w:kinsoku/>
        <w:overflowPunct/>
        <w:topLinePunct w:val="0"/>
        <w:autoSpaceDE/>
        <w:autoSpaceDN/>
        <w:bidi w:val="0"/>
        <w:spacing w:line="560" w:lineRule="exact"/>
        <w:textAlignment w:val="auto"/>
        <w:rPr>
          <w:rFonts w:hint="eastAsia" w:ascii="SimSun, STSong" w:hAnsi="SimSun, STSong" w:eastAsiaTheme="minorEastAsia"/>
          <w:b/>
          <w:sz w:val="21"/>
          <w:lang w:eastAsia="zh-CN"/>
        </w:rPr>
      </w:pPr>
    </w:p>
    <w:p w14:paraId="43DC372C">
      <w:pPr>
        <w:pStyle w:val="2"/>
        <w:rPr>
          <w:rFonts w:hint="eastAsia"/>
          <w:lang w:eastAsia="zh-CN"/>
        </w:rPr>
      </w:pPr>
    </w:p>
    <w:p w14:paraId="5AC38700">
      <w:pPr>
        <w:keepNext w:val="0"/>
        <w:keepLines w:val="0"/>
        <w:pageBreakBefore w:val="0"/>
        <w:kinsoku/>
        <w:overflowPunct/>
        <w:topLinePunct w:val="0"/>
        <w:autoSpaceDE/>
        <w:autoSpaceDN/>
        <w:bidi w:val="0"/>
        <w:spacing w:line="560" w:lineRule="exact"/>
        <w:jc w:val="both"/>
        <w:textAlignment w:val="auto"/>
        <w:rPr>
          <w:rFonts w:hint="eastAsia" w:ascii="SimSun, STSong" w:hAnsi="SimSun, STSong" w:eastAsia="SimSun, STSong"/>
          <w:b/>
          <w:sz w:val="21"/>
          <w:lang w:eastAsia="zh-CN"/>
        </w:rPr>
      </w:pPr>
    </w:p>
    <w:p w14:paraId="24D441E3">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诚信声明</w:t>
      </w:r>
    </w:p>
    <w:p w14:paraId="4B5AD58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项目名称：兰州佛慈制药股份有限公司</w:t>
      </w:r>
      <w:r>
        <w:rPr>
          <w:rFonts w:hint="eastAsia" w:ascii="仿宋_GB2312" w:hAnsi="仿宋_GB2312" w:eastAsia="仿宋_GB2312" w:cs="仿宋_GB2312"/>
          <w:sz w:val="32"/>
          <w:szCs w:val="32"/>
          <w:lang w:val="en-US" w:eastAsia="zh-CN"/>
        </w:rPr>
        <w:t>锅炉、空压机设备维护保养</w:t>
      </w:r>
      <w:r>
        <w:rPr>
          <w:rFonts w:hint="eastAsia" w:ascii="仿宋_GB2312" w:hAnsi="仿宋_GB2312" w:eastAsia="仿宋_GB2312" w:cs="仿宋_GB2312"/>
          <w:sz w:val="32"/>
          <w:szCs w:val="32"/>
          <w:lang w:eastAsia="zh-CN"/>
        </w:rPr>
        <w:t>项目</w:t>
      </w:r>
    </w:p>
    <w:p w14:paraId="6D3C671C">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致：兰州佛慈制药股份有限公司 </w:t>
      </w:r>
    </w:p>
    <w:p w14:paraId="25EA987E">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yellow"/>
          <w:u w:val="single"/>
          <w:lang w:eastAsia="zh-CN"/>
        </w:rPr>
        <w:t>（投标人名称）</w:t>
      </w:r>
      <w:r>
        <w:rPr>
          <w:rFonts w:hint="eastAsia" w:ascii="仿宋_GB2312" w:hAnsi="仿宋_GB2312" w:eastAsia="仿宋_GB2312" w:cs="仿宋_GB2312"/>
          <w:sz w:val="32"/>
          <w:szCs w:val="32"/>
          <w:lang w:eastAsia="zh-CN"/>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招投标活动前三年内无重大违法活动记录，符合招标文件规定的投标资格条件。我方对以上声明负全部法律责任。</w:t>
      </w:r>
    </w:p>
    <w:p w14:paraId="55E55406">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特此声明。</w:t>
      </w:r>
    </w:p>
    <w:p w14:paraId="4EB5618C">
      <w:pPr>
        <w:keepNext w:val="0"/>
        <w:keepLines w:val="0"/>
        <w:pageBreakBefore w:val="0"/>
        <w:widowControl/>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（投标人公章）</w:t>
      </w:r>
    </w:p>
    <w:p w14:paraId="67D334B3">
      <w:pPr>
        <w:keepNext w:val="0"/>
        <w:keepLines w:val="0"/>
        <w:pageBreakBefore w:val="0"/>
        <w:widowControl/>
        <w:kinsoku/>
        <w:wordWrap/>
        <w:overflowPunct/>
        <w:topLinePunct w:val="0"/>
        <w:autoSpaceDE/>
        <w:autoSpaceDN/>
        <w:bidi w:val="0"/>
        <w:adjustRightInd/>
        <w:snapToGrid/>
        <w:spacing w:after="0"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月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14:paraId="564D0A3E">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0C0C5513">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346655A5">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51B9FAAE">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45876DDD">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4777739A">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4CAF2047">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6D7B175B">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5C99B090">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7943FBD2">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704D6998">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法定代表人身份证明书</w:t>
      </w:r>
    </w:p>
    <w:p w14:paraId="10ECF723">
      <w:pPr>
        <w:keepNext w:val="0"/>
        <w:keepLines w:val="0"/>
        <w:pageBreakBefore w:val="0"/>
        <w:widowControl/>
        <w:kinsoku/>
        <w:wordWrap/>
        <w:overflowPunct/>
        <w:topLinePunct w:val="0"/>
        <w:autoSpaceDE/>
        <w:autoSpaceDN/>
        <w:bidi w:val="0"/>
        <w:adjustRightInd/>
        <w:snapToGrid/>
        <w:spacing w:after="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0DEC3FC5">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（法定代表人姓名）</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u w:val="single"/>
          <w:lang w:eastAsia="zh-CN"/>
        </w:rPr>
        <w:t>（竞标人名称）</w:t>
      </w:r>
      <w:r>
        <w:rPr>
          <w:rFonts w:hint="eastAsia" w:ascii="仿宋_GB2312" w:hAnsi="仿宋_GB2312" w:eastAsia="仿宋_GB2312" w:cs="仿宋_GB2312"/>
          <w:sz w:val="32"/>
          <w:szCs w:val="32"/>
          <w:lang w:eastAsia="zh-CN"/>
        </w:rPr>
        <w:t>任</w:t>
      </w:r>
      <w:r>
        <w:rPr>
          <w:rFonts w:hint="eastAsia" w:ascii="仿宋_GB2312" w:hAnsi="仿宋_GB2312" w:eastAsia="仿宋_GB2312" w:cs="仿宋_GB2312"/>
          <w:sz w:val="32"/>
          <w:szCs w:val="32"/>
          <w:u w:val="single"/>
          <w:lang w:eastAsia="zh-CN"/>
        </w:rPr>
        <w:t>（职务名称）</w:t>
      </w:r>
      <w:r>
        <w:rPr>
          <w:rFonts w:hint="eastAsia" w:ascii="仿宋_GB2312" w:hAnsi="仿宋_GB2312" w:eastAsia="仿宋_GB2312" w:cs="仿宋_GB2312"/>
          <w:sz w:val="32"/>
          <w:szCs w:val="32"/>
          <w:lang w:eastAsia="zh-CN"/>
        </w:rPr>
        <w:t>职务，是</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lang w:eastAsia="zh-CN"/>
        </w:rPr>
        <w:t>（竞标人名称）的法定代表人。</w:t>
      </w:r>
    </w:p>
    <w:p w14:paraId="555F95CF">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特此证明</w:t>
      </w:r>
    </w:p>
    <w:p w14:paraId="5EC44F5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法定代表人身份证复印件</w:t>
      </w:r>
    </w:p>
    <w:p w14:paraId="16544519">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459642E">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（投标人全称）</w:t>
      </w:r>
    </w:p>
    <w:p w14:paraId="60A8D82B">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年 月 日</w:t>
      </w:r>
    </w:p>
    <w:p w14:paraId="559B4596">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（公章）</w:t>
      </w:r>
    </w:p>
    <w:p w14:paraId="68ADD8E4">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附：上述法定代表人住址：</w:t>
      </w:r>
    </w:p>
    <w:p w14:paraId="22BDC497">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身份证号码：</w:t>
      </w:r>
    </w:p>
    <w:p w14:paraId="059FC631">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传：</w:t>
      </w:r>
    </w:p>
    <w:p w14:paraId="73C5F17D">
      <w:pPr>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邮政编码：</w:t>
      </w:r>
    </w:p>
    <w:p w14:paraId="144AC554">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05962BBB">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152D7AB9">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6DA57281">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sz w:val="32"/>
          <w:szCs w:val="32"/>
          <w:lang w:eastAsia="zh-CN"/>
        </w:rPr>
      </w:pPr>
    </w:p>
    <w:p w14:paraId="0979A6CB">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Theme="minorEastAsia"/>
          <w:b/>
          <w:sz w:val="21"/>
          <w:lang w:eastAsia="zh-CN"/>
        </w:rPr>
      </w:pPr>
    </w:p>
    <w:p w14:paraId="2F3C4A8E">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Theme="minorEastAsia"/>
          <w:b/>
          <w:sz w:val="21"/>
          <w:lang w:eastAsia="zh-CN"/>
        </w:rPr>
      </w:pPr>
    </w:p>
    <w:p w14:paraId="40CDFBE9">
      <w:pPr>
        <w:pStyle w:val="2"/>
        <w:rPr>
          <w:rFonts w:hint="eastAsia" w:ascii="SimSun, STSong" w:hAnsi="SimSun, STSong" w:eastAsiaTheme="minorEastAsia"/>
          <w:b/>
          <w:sz w:val="21"/>
          <w:lang w:eastAsia="zh-CN"/>
        </w:rPr>
      </w:pPr>
    </w:p>
    <w:p w14:paraId="2955BEBD">
      <w:pPr>
        <w:pStyle w:val="3"/>
        <w:rPr>
          <w:rFonts w:hint="eastAsia"/>
          <w:lang w:eastAsia="zh-CN"/>
        </w:rPr>
      </w:pPr>
    </w:p>
    <w:p w14:paraId="4C5DFFC5">
      <w:pPr>
        <w:keepNext w:val="0"/>
        <w:keepLines w:val="0"/>
        <w:pageBreakBefore w:val="0"/>
        <w:kinsoku/>
        <w:overflowPunct/>
        <w:topLinePunct w:val="0"/>
        <w:autoSpaceDE/>
        <w:autoSpaceDN/>
        <w:bidi w:val="0"/>
        <w:spacing w:line="560" w:lineRule="exact"/>
        <w:jc w:val="center"/>
        <w:textAlignment w:val="auto"/>
        <w:rPr>
          <w:rFonts w:hint="eastAsia" w:ascii="SimSun, STSong" w:hAnsi="SimSun, STSong" w:eastAsiaTheme="minorEastAsia"/>
          <w:b/>
          <w:sz w:val="21"/>
          <w:lang w:eastAsia="zh-CN"/>
        </w:rPr>
      </w:pPr>
    </w:p>
    <w:p w14:paraId="3BBBCEA1">
      <w:pPr>
        <w:keepNext w:val="0"/>
        <w:keepLines w:val="0"/>
        <w:pageBreakBefore w:val="0"/>
        <w:widowControl/>
        <w:kinsoku/>
        <w:wordWrap/>
        <w:overflowPunct/>
        <w:topLinePunct w:val="0"/>
        <w:autoSpaceDE/>
        <w:autoSpaceDN/>
        <w:bidi w:val="0"/>
        <w:adjustRightInd/>
        <w:snapToGrid/>
        <w:spacing w:after="0" w:line="52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lang w:eastAsia="zh-CN"/>
        </w:rPr>
        <w:t>法定代表人授权委托书（格式）</w:t>
      </w:r>
    </w:p>
    <w:p w14:paraId="006A9C19">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14:paraId="3E56AD8B">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项目名称：兰州佛慈制药股份有限公司</w:t>
      </w:r>
      <w:r>
        <w:rPr>
          <w:rFonts w:hint="eastAsia" w:ascii="仿宋_GB2312" w:hAnsi="仿宋_GB2312" w:eastAsia="仿宋_GB2312" w:cs="仿宋_GB2312"/>
          <w:sz w:val="32"/>
          <w:szCs w:val="32"/>
          <w:lang w:val="en-US" w:eastAsia="zh-CN"/>
        </w:rPr>
        <w:t>锅炉、空压机设备维护保养</w:t>
      </w:r>
      <w:r>
        <w:rPr>
          <w:rFonts w:hint="eastAsia" w:ascii="仿宋_GB2312" w:hAnsi="仿宋_GB2312" w:eastAsia="仿宋_GB2312" w:cs="仿宋_GB2312"/>
          <w:sz w:val="32"/>
          <w:szCs w:val="32"/>
          <w:lang w:eastAsia="zh-CN"/>
        </w:rPr>
        <w:t>项目招标</w:t>
      </w:r>
      <w:r>
        <w:rPr>
          <w:rFonts w:hint="eastAsia" w:ascii="仿宋_GB2312" w:hAnsi="仿宋_GB2312" w:eastAsia="仿宋_GB2312" w:cs="仿宋_GB2312"/>
          <w:sz w:val="32"/>
          <w:szCs w:val="32"/>
          <w:lang w:val="en-US" w:eastAsia="zh-CN"/>
        </w:rPr>
        <w:t>项目</w:t>
      </w:r>
    </w:p>
    <w:p w14:paraId="2D3D61EB">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日    期：</w:t>
      </w:r>
      <w:r>
        <w:rPr>
          <w:rFonts w:hint="eastAsia" w:ascii="仿宋_GB2312" w:hAnsi="仿宋_GB2312" w:eastAsia="仿宋_GB2312" w:cs="仿宋_GB2312"/>
          <w:sz w:val="32"/>
          <w:szCs w:val="32"/>
          <w:u w:val="single"/>
          <w:lang w:eastAsia="zh-CN"/>
        </w:rPr>
        <w:t>               </w:t>
      </w:r>
    </w:p>
    <w:p w14:paraId="6CAADB26">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致：兰州佛慈制药股份有限公司</w:t>
      </w:r>
    </w:p>
    <w:p w14:paraId="111AE55B">
      <w:pPr>
        <w:keepNext w:val="0"/>
        <w:keepLines w:val="0"/>
        <w:pageBreakBefore w:val="0"/>
        <w:widowControl/>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lang w:eastAsia="zh-CN"/>
        </w:rPr>
        <w:t>（投标人名称）是中华人民共和国合法企业，法定地址</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lang w:eastAsia="zh-CN"/>
        </w:rPr>
        <w:t>。</w:t>
      </w:r>
    </w:p>
    <w:p w14:paraId="3D23B655">
      <w:pPr>
        <w:keepNext w:val="0"/>
        <w:keepLines w:val="0"/>
        <w:pageBreakBefore w:val="0"/>
        <w:widowControl/>
        <w:kinsoku/>
        <w:wordWrap/>
        <w:overflowPunct/>
        <w:topLinePunct w:val="0"/>
        <w:autoSpaceDE/>
        <w:autoSpaceDN/>
        <w:bidi w:val="0"/>
        <w:adjustRightInd/>
        <w:snapToGrid/>
        <w:spacing w:after="0"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lang w:eastAsia="zh-CN"/>
        </w:rPr>
        <w:t>（投标人法定代表人姓名）特授权</w:t>
      </w:r>
      <w:r>
        <w:rPr>
          <w:rFonts w:hint="eastAsia" w:ascii="仿宋_GB2312" w:hAnsi="仿宋_GB2312" w:eastAsia="仿宋_GB2312" w:cs="仿宋_GB2312"/>
          <w:sz w:val="32"/>
          <w:szCs w:val="32"/>
          <w:u w:val="single"/>
          <w:lang w:eastAsia="zh-CN"/>
        </w:rPr>
        <w:t>            </w:t>
      </w:r>
      <w:r>
        <w:rPr>
          <w:rFonts w:hint="eastAsia" w:ascii="仿宋_GB2312" w:hAnsi="仿宋_GB2312" w:eastAsia="仿宋_GB2312" w:cs="仿宋_GB2312"/>
          <w:sz w:val="32"/>
          <w:szCs w:val="32"/>
          <w:lang w:eastAsia="zh-CN"/>
        </w:rPr>
        <w:t>（被授权人姓名及身份证代码）代表我单位全权办理对上述项目的招标、签约等具体工作，并签署全部有关的文件、协议及合同。我单位对被授权人的签名负全部责任。在撤消授权的书面通知以前，本授权书一直有效。被授权人签署的所有文件（在授权书有效期内签署的）不因授权的撤消而失效。</w:t>
      </w:r>
    </w:p>
    <w:p w14:paraId="4D95AE5E">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法定代表人签名：                                    被授权人签名：</w:t>
      </w:r>
    </w:p>
    <w:p w14:paraId="002A7B50">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  务：                                                      职  务：</w:t>
      </w:r>
    </w:p>
    <w:p w14:paraId="7FFE3ADF">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授权代理人身份证复印件</w:t>
      </w:r>
    </w:p>
    <w:p w14:paraId="7220B61B">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法定代表人身份证复印件</w:t>
      </w:r>
    </w:p>
    <w:p w14:paraId="2E8535E3">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14:paraId="49381682">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投标人公章：</w:t>
      </w:r>
    </w:p>
    <w:p w14:paraId="68EB9D58">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法定代表人授权代表近一年在本单位缴纳社会保障金证明材料</w:t>
      </w:r>
    </w:p>
    <w:p w14:paraId="0CB937D5">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其他材料</w:t>
      </w:r>
    </w:p>
    <w:p w14:paraId="772F0CBC">
      <w:pPr>
        <w:keepNext w:val="0"/>
        <w:keepLines w:val="0"/>
        <w:pageBreakBefore w:val="0"/>
        <w:kinsoku/>
        <w:overflowPunct/>
        <w:topLinePunct w:val="0"/>
        <w:autoSpaceDE/>
        <w:autoSpaceDN/>
        <w:bidi w:val="0"/>
        <w:spacing w:line="560" w:lineRule="exact"/>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附件一、</w:t>
      </w:r>
      <w:r>
        <w:rPr>
          <w:rFonts w:hint="eastAsia" w:ascii="仿宋_GB2312" w:hAnsi="仿宋_GB2312" w:eastAsia="仿宋_GB2312" w:cs="仿宋_GB2312"/>
          <w:b/>
          <w:bCs/>
          <w:sz w:val="32"/>
          <w:szCs w:val="32"/>
          <w:lang w:eastAsia="zh-CN"/>
        </w:rPr>
        <w:t>产品价格确认函（报价单）</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545"/>
        <w:gridCol w:w="1260"/>
        <w:gridCol w:w="1875"/>
        <w:gridCol w:w="1620"/>
        <w:gridCol w:w="1123"/>
      </w:tblGrid>
      <w:tr w14:paraId="3BF9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99" w:type="dxa"/>
            <w:noWrap w:val="0"/>
            <w:vAlign w:val="center"/>
          </w:tcPr>
          <w:p w14:paraId="563E5C8A">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型号</w:t>
            </w:r>
          </w:p>
        </w:tc>
        <w:tc>
          <w:tcPr>
            <w:tcW w:w="1545" w:type="dxa"/>
            <w:noWrap w:val="0"/>
            <w:vAlign w:val="center"/>
          </w:tcPr>
          <w:p w14:paraId="0554B1A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名称</w:t>
            </w:r>
          </w:p>
        </w:tc>
        <w:tc>
          <w:tcPr>
            <w:tcW w:w="1260" w:type="dxa"/>
            <w:noWrap w:val="0"/>
            <w:vAlign w:val="center"/>
          </w:tcPr>
          <w:p w14:paraId="0CEF3DE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单价（元）</w:t>
            </w:r>
          </w:p>
        </w:tc>
        <w:tc>
          <w:tcPr>
            <w:tcW w:w="1875" w:type="dxa"/>
            <w:noWrap w:val="0"/>
            <w:vAlign w:val="center"/>
          </w:tcPr>
          <w:p w14:paraId="1F21ADC1">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保养一次所需数量</w:t>
            </w:r>
          </w:p>
        </w:tc>
        <w:tc>
          <w:tcPr>
            <w:tcW w:w="1620" w:type="dxa"/>
            <w:noWrap w:val="0"/>
            <w:vAlign w:val="center"/>
          </w:tcPr>
          <w:p w14:paraId="3558652F">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总计</w:t>
            </w:r>
          </w:p>
        </w:tc>
        <w:tc>
          <w:tcPr>
            <w:tcW w:w="1123" w:type="dxa"/>
            <w:noWrap w:val="0"/>
            <w:vAlign w:val="center"/>
          </w:tcPr>
          <w:p w14:paraId="6C69ED10">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r>
      <w:tr w14:paraId="20FA8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99" w:type="dxa"/>
            <w:vMerge w:val="restart"/>
            <w:noWrap w:val="0"/>
            <w:vAlign w:val="center"/>
          </w:tcPr>
          <w:p w14:paraId="77ECA5CA">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LU45-8GNG</w:t>
            </w:r>
          </w:p>
        </w:tc>
        <w:tc>
          <w:tcPr>
            <w:tcW w:w="1545" w:type="dxa"/>
            <w:noWrap w:val="0"/>
            <w:vAlign w:val="center"/>
          </w:tcPr>
          <w:p w14:paraId="5BFE6E90">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空滤</w:t>
            </w:r>
          </w:p>
        </w:tc>
        <w:tc>
          <w:tcPr>
            <w:tcW w:w="1260" w:type="dxa"/>
            <w:noWrap w:val="0"/>
            <w:vAlign w:val="top"/>
          </w:tcPr>
          <w:p w14:paraId="2FBCD110">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0BD932E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11591DC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76113B69">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6793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4F82E51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426FF834">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机油滤芯</w:t>
            </w:r>
          </w:p>
        </w:tc>
        <w:tc>
          <w:tcPr>
            <w:tcW w:w="1260" w:type="dxa"/>
            <w:noWrap w:val="0"/>
            <w:vAlign w:val="top"/>
          </w:tcPr>
          <w:p w14:paraId="7577CA8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7411521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6FA05E7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2FD0A97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628A4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99" w:type="dxa"/>
            <w:vMerge w:val="continue"/>
            <w:noWrap w:val="0"/>
            <w:vAlign w:val="top"/>
          </w:tcPr>
          <w:p w14:paraId="7EC76E6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5169D2D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油分芯</w:t>
            </w:r>
          </w:p>
        </w:tc>
        <w:tc>
          <w:tcPr>
            <w:tcW w:w="1260" w:type="dxa"/>
            <w:noWrap w:val="0"/>
            <w:vAlign w:val="top"/>
          </w:tcPr>
          <w:p w14:paraId="1090DE7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0CFC354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626A8C7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48F3415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104E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restart"/>
            <w:noWrap w:val="0"/>
            <w:vAlign w:val="center"/>
          </w:tcPr>
          <w:p w14:paraId="637B3135">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LU37-8</w:t>
            </w:r>
          </w:p>
        </w:tc>
        <w:tc>
          <w:tcPr>
            <w:tcW w:w="1545" w:type="dxa"/>
            <w:noWrap w:val="0"/>
            <w:vAlign w:val="center"/>
          </w:tcPr>
          <w:p w14:paraId="0EF9FB38">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空滤</w:t>
            </w:r>
          </w:p>
        </w:tc>
        <w:tc>
          <w:tcPr>
            <w:tcW w:w="1260" w:type="dxa"/>
            <w:noWrap w:val="0"/>
            <w:vAlign w:val="top"/>
          </w:tcPr>
          <w:p w14:paraId="565515D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17B08294">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40E8DD7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52E7CA0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500C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3E715367">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0A956F37">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机油滤芯</w:t>
            </w:r>
          </w:p>
        </w:tc>
        <w:tc>
          <w:tcPr>
            <w:tcW w:w="1260" w:type="dxa"/>
            <w:noWrap w:val="0"/>
            <w:vAlign w:val="top"/>
          </w:tcPr>
          <w:p w14:paraId="4541DE1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61D9CC7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162C770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0395B33D">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11B4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0B148DE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5460382C">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油分芯</w:t>
            </w:r>
          </w:p>
        </w:tc>
        <w:tc>
          <w:tcPr>
            <w:tcW w:w="1260" w:type="dxa"/>
            <w:noWrap w:val="0"/>
            <w:vAlign w:val="top"/>
          </w:tcPr>
          <w:p w14:paraId="4B9250A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14A96E0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6F64AFC4">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0BFCD07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765AB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restart"/>
            <w:noWrap w:val="0"/>
            <w:vAlign w:val="center"/>
          </w:tcPr>
          <w:p w14:paraId="3FDACA11">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LU55EW-13</w:t>
            </w:r>
          </w:p>
        </w:tc>
        <w:tc>
          <w:tcPr>
            <w:tcW w:w="1545" w:type="dxa"/>
            <w:noWrap w:val="0"/>
            <w:vAlign w:val="center"/>
          </w:tcPr>
          <w:p w14:paraId="51F01625">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空滤</w:t>
            </w:r>
          </w:p>
        </w:tc>
        <w:tc>
          <w:tcPr>
            <w:tcW w:w="1260" w:type="dxa"/>
            <w:noWrap w:val="0"/>
            <w:vAlign w:val="top"/>
          </w:tcPr>
          <w:p w14:paraId="0731F9A7">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01807A30">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6AA05D4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427C0ED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2F67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41239A3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147A8C1A">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机油滤芯</w:t>
            </w:r>
          </w:p>
        </w:tc>
        <w:tc>
          <w:tcPr>
            <w:tcW w:w="1260" w:type="dxa"/>
            <w:noWrap w:val="0"/>
            <w:vAlign w:val="top"/>
          </w:tcPr>
          <w:p w14:paraId="4A7509A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3F7FDED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075F356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23B52F0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46CD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099" w:type="dxa"/>
            <w:vMerge w:val="continue"/>
            <w:noWrap w:val="0"/>
            <w:vAlign w:val="top"/>
          </w:tcPr>
          <w:p w14:paraId="2602EE6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1641633F">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油分芯</w:t>
            </w:r>
          </w:p>
        </w:tc>
        <w:tc>
          <w:tcPr>
            <w:tcW w:w="1260" w:type="dxa"/>
            <w:noWrap w:val="0"/>
            <w:vAlign w:val="top"/>
          </w:tcPr>
          <w:p w14:paraId="2BD2B4D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647ECA7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4614E37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387083C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4C08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restart"/>
            <w:noWrap w:val="0"/>
            <w:vAlign w:val="center"/>
          </w:tcPr>
          <w:p w14:paraId="49DFDBBF">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LU30E-8</w:t>
            </w:r>
          </w:p>
        </w:tc>
        <w:tc>
          <w:tcPr>
            <w:tcW w:w="1545" w:type="dxa"/>
            <w:noWrap w:val="0"/>
            <w:vAlign w:val="center"/>
          </w:tcPr>
          <w:p w14:paraId="041C116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空滤</w:t>
            </w:r>
          </w:p>
        </w:tc>
        <w:tc>
          <w:tcPr>
            <w:tcW w:w="1260" w:type="dxa"/>
            <w:noWrap w:val="0"/>
            <w:vAlign w:val="top"/>
          </w:tcPr>
          <w:p w14:paraId="06F9EC1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5E41539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73578B9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39832AA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02139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75C3849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18E6D73A">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机油滤芯</w:t>
            </w:r>
          </w:p>
        </w:tc>
        <w:tc>
          <w:tcPr>
            <w:tcW w:w="1260" w:type="dxa"/>
            <w:noWrap w:val="0"/>
            <w:vAlign w:val="top"/>
          </w:tcPr>
          <w:p w14:paraId="52E764E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1027B0E9">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0D7C586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6F08D03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1FBF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6ADA8840">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1CBBF69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油分芯</w:t>
            </w:r>
          </w:p>
        </w:tc>
        <w:tc>
          <w:tcPr>
            <w:tcW w:w="1260" w:type="dxa"/>
            <w:noWrap w:val="0"/>
            <w:vAlign w:val="top"/>
          </w:tcPr>
          <w:p w14:paraId="150DEC0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20B815C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47FD6B6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4A991C6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11C82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restart"/>
            <w:noWrap w:val="0"/>
            <w:vAlign w:val="center"/>
          </w:tcPr>
          <w:p w14:paraId="7B7A1D38">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LU110-8GNG</w:t>
            </w:r>
          </w:p>
        </w:tc>
        <w:tc>
          <w:tcPr>
            <w:tcW w:w="1545" w:type="dxa"/>
            <w:noWrap w:val="0"/>
            <w:vAlign w:val="center"/>
          </w:tcPr>
          <w:p w14:paraId="1789739D">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空滤</w:t>
            </w:r>
          </w:p>
        </w:tc>
        <w:tc>
          <w:tcPr>
            <w:tcW w:w="1260" w:type="dxa"/>
            <w:noWrap w:val="0"/>
            <w:vAlign w:val="top"/>
          </w:tcPr>
          <w:p w14:paraId="64F622E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47F8AC9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6EAE7EE4">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34C372BD">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31E0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4C0700D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3879702F">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机油滤芯</w:t>
            </w:r>
          </w:p>
        </w:tc>
        <w:tc>
          <w:tcPr>
            <w:tcW w:w="1260" w:type="dxa"/>
            <w:noWrap w:val="0"/>
            <w:vAlign w:val="top"/>
          </w:tcPr>
          <w:p w14:paraId="30F9E00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2208D20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0B62374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64A6666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56712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590D4A99">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6FDEE5A8">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油分芯</w:t>
            </w:r>
          </w:p>
        </w:tc>
        <w:tc>
          <w:tcPr>
            <w:tcW w:w="1260" w:type="dxa"/>
            <w:noWrap w:val="0"/>
            <w:vAlign w:val="top"/>
          </w:tcPr>
          <w:p w14:paraId="7A4FBF0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398C349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3300B81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2A72227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1FBB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restart"/>
            <w:noWrap w:val="0"/>
            <w:vAlign w:val="center"/>
          </w:tcPr>
          <w:p w14:paraId="655F1CF6">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LU55-8G</w:t>
            </w:r>
          </w:p>
        </w:tc>
        <w:tc>
          <w:tcPr>
            <w:tcW w:w="1545" w:type="dxa"/>
            <w:noWrap w:val="0"/>
            <w:vAlign w:val="center"/>
          </w:tcPr>
          <w:p w14:paraId="14ED2551">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空滤</w:t>
            </w:r>
          </w:p>
        </w:tc>
        <w:tc>
          <w:tcPr>
            <w:tcW w:w="1260" w:type="dxa"/>
            <w:noWrap w:val="0"/>
            <w:vAlign w:val="top"/>
          </w:tcPr>
          <w:p w14:paraId="63F6759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4BA583F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501F79E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5BBF2C7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05689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7856F397">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72149849">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机油滤芯</w:t>
            </w:r>
          </w:p>
        </w:tc>
        <w:tc>
          <w:tcPr>
            <w:tcW w:w="1260" w:type="dxa"/>
            <w:noWrap w:val="0"/>
            <w:vAlign w:val="top"/>
          </w:tcPr>
          <w:p w14:paraId="7004714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2FC50BD3">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78CA831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1D0DF5D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0C3BD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23453E5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1B20954B">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油分芯</w:t>
            </w:r>
          </w:p>
        </w:tc>
        <w:tc>
          <w:tcPr>
            <w:tcW w:w="1260" w:type="dxa"/>
            <w:noWrap w:val="0"/>
            <w:vAlign w:val="top"/>
          </w:tcPr>
          <w:p w14:paraId="76B137A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78B1552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71281DD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2AD418CD">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2D2C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99" w:type="dxa"/>
            <w:vMerge w:val="restart"/>
            <w:noWrap w:val="0"/>
            <w:vAlign w:val="center"/>
          </w:tcPr>
          <w:p w14:paraId="616C645E">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LU90-8GNG</w:t>
            </w:r>
          </w:p>
        </w:tc>
        <w:tc>
          <w:tcPr>
            <w:tcW w:w="1545" w:type="dxa"/>
            <w:noWrap w:val="0"/>
            <w:vAlign w:val="center"/>
          </w:tcPr>
          <w:p w14:paraId="015A6384">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空滤</w:t>
            </w:r>
          </w:p>
        </w:tc>
        <w:tc>
          <w:tcPr>
            <w:tcW w:w="1260" w:type="dxa"/>
            <w:noWrap w:val="0"/>
            <w:vAlign w:val="top"/>
          </w:tcPr>
          <w:p w14:paraId="0DC1B2D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5BFB5177">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2BFDB88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65A1BAA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4F98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099" w:type="dxa"/>
            <w:vMerge w:val="continue"/>
            <w:noWrap w:val="0"/>
            <w:vAlign w:val="top"/>
          </w:tcPr>
          <w:p w14:paraId="1A5D7EA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1C1D2207">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机油滤芯</w:t>
            </w:r>
          </w:p>
        </w:tc>
        <w:tc>
          <w:tcPr>
            <w:tcW w:w="1260" w:type="dxa"/>
            <w:noWrap w:val="0"/>
            <w:vAlign w:val="top"/>
          </w:tcPr>
          <w:p w14:paraId="7DE6795C">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0EDA160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677FFAA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33CA2FB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391D7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99" w:type="dxa"/>
            <w:vMerge w:val="continue"/>
            <w:noWrap w:val="0"/>
            <w:vAlign w:val="top"/>
          </w:tcPr>
          <w:p w14:paraId="17300D3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545" w:type="dxa"/>
            <w:noWrap w:val="0"/>
            <w:vAlign w:val="center"/>
          </w:tcPr>
          <w:p w14:paraId="39E7B673">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油分芯</w:t>
            </w:r>
          </w:p>
        </w:tc>
        <w:tc>
          <w:tcPr>
            <w:tcW w:w="1260" w:type="dxa"/>
            <w:noWrap w:val="0"/>
            <w:vAlign w:val="top"/>
          </w:tcPr>
          <w:p w14:paraId="27FC87AD">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6218FC5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7BEF6A5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5A3E6318">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5945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99" w:type="dxa"/>
            <w:noWrap w:val="0"/>
            <w:vAlign w:val="center"/>
          </w:tcPr>
          <w:p w14:paraId="1D02F7FC">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18L/桶</w:t>
            </w:r>
          </w:p>
        </w:tc>
        <w:tc>
          <w:tcPr>
            <w:tcW w:w="1545" w:type="dxa"/>
            <w:noWrap w:val="0"/>
            <w:vAlign w:val="center"/>
          </w:tcPr>
          <w:p w14:paraId="40E1FEB5">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柳泰克编号：PN1630 1450 18</w:t>
            </w:r>
          </w:p>
        </w:tc>
        <w:tc>
          <w:tcPr>
            <w:tcW w:w="1260" w:type="dxa"/>
            <w:noWrap w:val="0"/>
            <w:vAlign w:val="top"/>
          </w:tcPr>
          <w:p w14:paraId="5877EAF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0F89821D">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1BE2251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064914FE">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1B63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99" w:type="dxa"/>
            <w:noWrap w:val="0"/>
            <w:vAlign w:val="center"/>
          </w:tcPr>
          <w:p w14:paraId="2021071F">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18L/桶</w:t>
            </w:r>
          </w:p>
        </w:tc>
        <w:tc>
          <w:tcPr>
            <w:tcW w:w="1545" w:type="dxa"/>
            <w:noWrap w:val="0"/>
            <w:vAlign w:val="center"/>
          </w:tcPr>
          <w:p w14:paraId="4DCADF6A">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博莱特编号：PN1830 0554 64</w:t>
            </w:r>
          </w:p>
        </w:tc>
        <w:tc>
          <w:tcPr>
            <w:tcW w:w="1260" w:type="dxa"/>
            <w:noWrap w:val="0"/>
            <w:vAlign w:val="top"/>
          </w:tcPr>
          <w:p w14:paraId="24EC39A9">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7E2F3AB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7F35F907">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tc>
        <w:tc>
          <w:tcPr>
            <w:tcW w:w="1123" w:type="dxa"/>
            <w:noWrap w:val="0"/>
            <w:vAlign w:val="top"/>
          </w:tcPr>
          <w:p w14:paraId="52885F5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p>
        </w:tc>
      </w:tr>
      <w:tr w14:paraId="686E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99" w:type="dxa"/>
            <w:noWrap w:val="0"/>
            <w:vAlign w:val="top"/>
          </w:tcPr>
          <w:p w14:paraId="6DB82AB8">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75KW以下（不含75KW）</w:t>
            </w:r>
          </w:p>
        </w:tc>
        <w:tc>
          <w:tcPr>
            <w:tcW w:w="1545" w:type="dxa"/>
            <w:noWrap w:val="0"/>
            <w:vAlign w:val="center"/>
          </w:tcPr>
          <w:p w14:paraId="4FAD7A64">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管道过滤器滤芯</w:t>
            </w:r>
          </w:p>
        </w:tc>
        <w:tc>
          <w:tcPr>
            <w:tcW w:w="1260" w:type="dxa"/>
            <w:noWrap w:val="0"/>
            <w:vAlign w:val="top"/>
          </w:tcPr>
          <w:p w14:paraId="0A607F6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3CA4AC8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5D49899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0A376455">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0D678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99" w:type="dxa"/>
            <w:noWrap w:val="0"/>
            <w:vAlign w:val="top"/>
          </w:tcPr>
          <w:p w14:paraId="40EB7829">
            <w:pPr>
              <w:keepNext w:val="0"/>
              <w:keepLines w:val="0"/>
              <w:pageBreakBefore w:val="0"/>
              <w:kinsoku/>
              <w:overflowPunct/>
              <w:topLinePunct w:val="0"/>
              <w:autoSpaceDE/>
              <w:autoSpaceDN/>
              <w:bidi w:val="0"/>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75KW以上（包含75KW）</w:t>
            </w:r>
          </w:p>
        </w:tc>
        <w:tc>
          <w:tcPr>
            <w:tcW w:w="1545" w:type="dxa"/>
            <w:noWrap w:val="0"/>
            <w:vAlign w:val="center"/>
          </w:tcPr>
          <w:p w14:paraId="1EC211CD">
            <w:pPr>
              <w:keepNext w:val="0"/>
              <w:keepLines w:val="0"/>
              <w:pageBreakBefore w:val="0"/>
              <w:kinsoku/>
              <w:overflowPunct/>
              <w:topLinePunct w:val="0"/>
              <w:autoSpaceDE/>
              <w:autoSpaceDN/>
              <w:bidi w:val="0"/>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管道过滤器滤芯</w:t>
            </w:r>
          </w:p>
        </w:tc>
        <w:tc>
          <w:tcPr>
            <w:tcW w:w="1260" w:type="dxa"/>
            <w:noWrap w:val="0"/>
            <w:vAlign w:val="top"/>
          </w:tcPr>
          <w:p w14:paraId="595CDC4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875" w:type="dxa"/>
            <w:noWrap w:val="0"/>
            <w:vAlign w:val="top"/>
          </w:tcPr>
          <w:p w14:paraId="7266080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620" w:type="dxa"/>
            <w:noWrap w:val="0"/>
            <w:vAlign w:val="top"/>
          </w:tcPr>
          <w:p w14:paraId="29D23B47">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219B470B">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r w14:paraId="22FF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5779" w:type="dxa"/>
            <w:gridSpan w:val="4"/>
            <w:noWrap w:val="0"/>
            <w:vAlign w:val="top"/>
          </w:tcPr>
          <w:p w14:paraId="6F8FE033">
            <w:pPr>
              <w:keepNext w:val="0"/>
              <w:keepLines w:val="0"/>
              <w:pageBreakBefore w:val="0"/>
              <w:kinsoku/>
              <w:overflowPunct/>
              <w:topLinePunct w:val="0"/>
              <w:autoSpaceDE/>
              <w:autoSpaceDN/>
              <w:bidi w:val="0"/>
              <w:spacing w:line="560" w:lineRule="exact"/>
              <w:ind w:firstLine="643"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合计</w:t>
            </w:r>
          </w:p>
        </w:tc>
        <w:tc>
          <w:tcPr>
            <w:tcW w:w="1620" w:type="dxa"/>
            <w:noWrap w:val="0"/>
            <w:vAlign w:val="top"/>
          </w:tcPr>
          <w:p w14:paraId="4F87463F">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c>
          <w:tcPr>
            <w:tcW w:w="1123" w:type="dxa"/>
            <w:noWrap w:val="0"/>
            <w:vAlign w:val="top"/>
          </w:tcPr>
          <w:p w14:paraId="235F3FB1">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eastAsia="zh-CN"/>
              </w:rPr>
            </w:pPr>
          </w:p>
        </w:tc>
      </w:tr>
    </w:tbl>
    <w:p w14:paraId="5E591BBA">
      <w:pPr>
        <w:keepNext w:val="0"/>
        <w:keepLines w:val="0"/>
        <w:pageBreakBefore w:val="0"/>
        <w:kinsoku/>
        <w:overflowPunct/>
        <w:topLinePunct w:val="0"/>
        <w:autoSpaceDE/>
        <w:autoSpaceDN/>
        <w:bidi w:val="0"/>
        <w:spacing w:line="560" w:lineRule="exact"/>
        <w:textAlignment w:val="auto"/>
        <w:rPr>
          <w:rFonts w:eastAsiaTheme="minorEastAsia"/>
          <w:lang w:eastAsia="zh-CN"/>
        </w:rPr>
      </w:pPr>
    </w:p>
    <w:sectPr>
      <w:pgSz w:w="11906" w:h="16838"/>
      <w:pgMar w:top="1440" w:right="1800" w:bottom="1440" w:left="1800" w:header="851" w:footer="9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imSun, STSong">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70B5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9CD0A">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69CD0A">
                    <w:pPr>
                      <w:pStyle w:val="1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F2D4">
    <w:pPr>
      <w:pStyle w:val="13"/>
      <w:pBdr>
        <w:bottom w:val="none" w:color="auto" w:sz="0" w:space="0"/>
      </w:pBdr>
      <w:tabs>
        <w:tab w:val="center" w:pos="4153"/>
        <w:tab w:val="right" w:pos="8306"/>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487D74"/>
    <w:multiLevelType w:val="singleLevel"/>
    <w:tmpl w:val="C2487D7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42"/>
    <w:rsid w:val="00006B35"/>
    <w:rsid w:val="000073E3"/>
    <w:rsid w:val="00026509"/>
    <w:rsid w:val="000410D3"/>
    <w:rsid w:val="0004206C"/>
    <w:rsid w:val="000434ED"/>
    <w:rsid w:val="000774A7"/>
    <w:rsid w:val="000830EC"/>
    <w:rsid w:val="00093D17"/>
    <w:rsid w:val="00096D2E"/>
    <w:rsid w:val="000C07E9"/>
    <w:rsid w:val="000C7075"/>
    <w:rsid w:val="000C7404"/>
    <w:rsid w:val="000D285E"/>
    <w:rsid w:val="000E0C04"/>
    <w:rsid w:val="00110600"/>
    <w:rsid w:val="00136C1D"/>
    <w:rsid w:val="001407AF"/>
    <w:rsid w:val="00154D31"/>
    <w:rsid w:val="00165173"/>
    <w:rsid w:val="0017667A"/>
    <w:rsid w:val="00184487"/>
    <w:rsid w:val="001902E1"/>
    <w:rsid w:val="001904F3"/>
    <w:rsid w:val="00192919"/>
    <w:rsid w:val="001A0564"/>
    <w:rsid w:val="001A27EE"/>
    <w:rsid w:val="001A3F98"/>
    <w:rsid w:val="001A5ACB"/>
    <w:rsid w:val="001C3150"/>
    <w:rsid w:val="001D1571"/>
    <w:rsid w:val="001D1A60"/>
    <w:rsid w:val="001D600B"/>
    <w:rsid w:val="001D7A2A"/>
    <w:rsid w:val="00206A2E"/>
    <w:rsid w:val="00211900"/>
    <w:rsid w:val="002165AE"/>
    <w:rsid w:val="00217B0D"/>
    <w:rsid w:val="002216D5"/>
    <w:rsid w:val="00222014"/>
    <w:rsid w:val="00225838"/>
    <w:rsid w:val="00225CAB"/>
    <w:rsid w:val="002467DE"/>
    <w:rsid w:val="0027405E"/>
    <w:rsid w:val="0028054F"/>
    <w:rsid w:val="00281782"/>
    <w:rsid w:val="00282E4E"/>
    <w:rsid w:val="00292CC6"/>
    <w:rsid w:val="002A3009"/>
    <w:rsid w:val="002B4D21"/>
    <w:rsid w:val="002D6D83"/>
    <w:rsid w:val="002E124A"/>
    <w:rsid w:val="002F3949"/>
    <w:rsid w:val="0030613E"/>
    <w:rsid w:val="00306664"/>
    <w:rsid w:val="0032460A"/>
    <w:rsid w:val="0034352F"/>
    <w:rsid w:val="00350EBB"/>
    <w:rsid w:val="00360B36"/>
    <w:rsid w:val="0036427B"/>
    <w:rsid w:val="0036583E"/>
    <w:rsid w:val="0038189E"/>
    <w:rsid w:val="003919D0"/>
    <w:rsid w:val="0039748A"/>
    <w:rsid w:val="003B0F5F"/>
    <w:rsid w:val="003E6941"/>
    <w:rsid w:val="0040615B"/>
    <w:rsid w:val="00412267"/>
    <w:rsid w:val="00426653"/>
    <w:rsid w:val="004272D9"/>
    <w:rsid w:val="0043422F"/>
    <w:rsid w:val="00453126"/>
    <w:rsid w:val="0045796E"/>
    <w:rsid w:val="0047387D"/>
    <w:rsid w:val="0049332A"/>
    <w:rsid w:val="004C63D2"/>
    <w:rsid w:val="004C6E25"/>
    <w:rsid w:val="004D449A"/>
    <w:rsid w:val="004D6C45"/>
    <w:rsid w:val="004D6D90"/>
    <w:rsid w:val="004F02DB"/>
    <w:rsid w:val="004F3475"/>
    <w:rsid w:val="00511A1F"/>
    <w:rsid w:val="00531680"/>
    <w:rsid w:val="00547D5D"/>
    <w:rsid w:val="00565AF3"/>
    <w:rsid w:val="00565DCD"/>
    <w:rsid w:val="00570629"/>
    <w:rsid w:val="00570CC3"/>
    <w:rsid w:val="00574B40"/>
    <w:rsid w:val="00582B87"/>
    <w:rsid w:val="005A2F3E"/>
    <w:rsid w:val="005A443B"/>
    <w:rsid w:val="005B3BC3"/>
    <w:rsid w:val="0060492A"/>
    <w:rsid w:val="00605132"/>
    <w:rsid w:val="00612859"/>
    <w:rsid w:val="00616612"/>
    <w:rsid w:val="00617082"/>
    <w:rsid w:val="0062027C"/>
    <w:rsid w:val="0062088D"/>
    <w:rsid w:val="00630219"/>
    <w:rsid w:val="00641BDC"/>
    <w:rsid w:val="00642CF5"/>
    <w:rsid w:val="00650452"/>
    <w:rsid w:val="00666523"/>
    <w:rsid w:val="00667D34"/>
    <w:rsid w:val="006746F7"/>
    <w:rsid w:val="006824E8"/>
    <w:rsid w:val="006919C5"/>
    <w:rsid w:val="00692B18"/>
    <w:rsid w:val="00695F21"/>
    <w:rsid w:val="006A4A9D"/>
    <w:rsid w:val="006E037C"/>
    <w:rsid w:val="006F43A3"/>
    <w:rsid w:val="00706485"/>
    <w:rsid w:val="0071466C"/>
    <w:rsid w:val="007415B0"/>
    <w:rsid w:val="0076293A"/>
    <w:rsid w:val="00774C67"/>
    <w:rsid w:val="007770D1"/>
    <w:rsid w:val="0077738A"/>
    <w:rsid w:val="00792437"/>
    <w:rsid w:val="00792683"/>
    <w:rsid w:val="00797E87"/>
    <w:rsid w:val="007A5D43"/>
    <w:rsid w:val="007C1BC6"/>
    <w:rsid w:val="007C4486"/>
    <w:rsid w:val="007D1F3E"/>
    <w:rsid w:val="007D792F"/>
    <w:rsid w:val="007E62B7"/>
    <w:rsid w:val="0080629D"/>
    <w:rsid w:val="00812380"/>
    <w:rsid w:val="0082525E"/>
    <w:rsid w:val="0083052A"/>
    <w:rsid w:val="008316D7"/>
    <w:rsid w:val="00847916"/>
    <w:rsid w:val="00853C1A"/>
    <w:rsid w:val="00856393"/>
    <w:rsid w:val="008609DA"/>
    <w:rsid w:val="0086474D"/>
    <w:rsid w:val="00872138"/>
    <w:rsid w:val="00897F78"/>
    <w:rsid w:val="008C16CB"/>
    <w:rsid w:val="008C4BC7"/>
    <w:rsid w:val="008D33E7"/>
    <w:rsid w:val="008E0A25"/>
    <w:rsid w:val="0092302C"/>
    <w:rsid w:val="00923673"/>
    <w:rsid w:val="00925C7A"/>
    <w:rsid w:val="00930CF0"/>
    <w:rsid w:val="00943AB7"/>
    <w:rsid w:val="00950B5F"/>
    <w:rsid w:val="00951F9D"/>
    <w:rsid w:val="00955578"/>
    <w:rsid w:val="00972FC3"/>
    <w:rsid w:val="009912E8"/>
    <w:rsid w:val="00993220"/>
    <w:rsid w:val="009A31FC"/>
    <w:rsid w:val="009D0AF2"/>
    <w:rsid w:val="009D16F8"/>
    <w:rsid w:val="009D312F"/>
    <w:rsid w:val="009E374B"/>
    <w:rsid w:val="009F24C7"/>
    <w:rsid w:val="00A06DAC"/>
    <w:rsid w:val="00A16A06"/>
    <w:rsid w:val="00A1772B"/>
    <w:rsid w:val="00A23FB3"/>
    <w:rsid w:val="00A3129A"/>
    <w:rsid w:val="00A346CA"/>
    <w:rsid w:val="00A46C71"/>
    <w:rsid w:val="00A53243"/>
    <w:rsid w:val="00A76C9A"/>
    <w:rsid w:val="00A8039B"/>
    <w:rsid w:val="00A936F4"/>
    <w:rsid w:val="00A942D0"/>
    <w:rsid w:val="00AC5B57"/>
    <w:rsid w:val="00AD239D"/>
    <w:rsid w:val="00AD722C"/>
    <w:rsid w:val="00AE4A7F"/>
    <w:rsid w:val="00AE558A"/>
    <w:rsid w:val="00AE7CE5"/>
    <w:rsid w:val="00AF0CB1"/>
    <w:rsid w:val="00B07E96"/>
    <w:rsid w:val="00B33D4B"/>
    <w:rsid w:val="00B35226"/>
    <w:rsid w:val="00B41CAA"/>
    <w:rsid w:val="00B57A68"/>
    <w:rsid w:val="00B7155E"/>
    <w:rsid w:val="00B84351"/>
    <w:rsid w:val="00B92229"/>
    <w:rsid w:val="00B96E6A"/>
    <w:rsid w:val="00BB0C3C"/>
    <w:rsid w:val="00BB1641"/>
    <w:rsid w:val="00BB76A9"/>
    <w:rsid w:val="00BE6147"/>
    <w:rsid w:val="00C05FE5"/>
    <w:rsid w:val="00C1016A"/>
    <w:rsid w:val="00C12FFF"/>
    <w:rsid w:val="00C1329A"/>
    <w:rsid w:val="00C16955"/>
    <w:rsid w:val="00C20D64"/>
    <w:rsid w:val="00C37FE1"/>
    <w:rsid w:val="00C639D1"/>
    <w:rsid w:val="00C63E40"/>
    <w:rsid w:val="00C64EE8"/>
    <w:rsid w:val="00C91E1F"/>
    <w:rsid w:val="00C9669B"/>
    <w:rsid w:val="00CA0953"/>
    <w:rsid w:val="00CA12F2"/>
    <w:rsid w:val="00CD4109"/>
    <w:rsid w:val="00CD44D0"/>
    <w:rsid w:val="00CD6733"/>
    <w:rsid w:val="00CF65A2"/>
    <w:rsid w:val="00D02847"/>
    <w:rsid w:val="00D10CA5"/>
    <w:rsid w:val="00D1295B"/>
    <w:rsid w:val="00D72284"/>
    <w:rsid w:val="00D752B9"/>
    <w:rsid w:val="00D97E42"/>
    <w:rsid w:val="00DA1801"/>
    <w:rsid w:val="00DA4A36"/>
    <w:rsid w:val="00DB663E"/>
    <w:rsid w:val="00DC3452"/>
    <w:rsid w:val="00DE0377"/>
    <w:rsid w:val="00DE74D9"/>
    <w:rsid w:val="00E0303B"/>
    <w:rsid w:val="00E10798"/>
    <w:rsid w:val="00E129C7"/>
    <w:rsid w:val="00E3147B"/>
    <w:rsid w:val="00E60C59"/>
    <w:rsid w:val="00E83EE0"/>
    <w:rsid w:val="00EB4F6F"/>
    <w:rsid w:val="00EB619D"/>
    <w:rsid w:val="00EB623B"/>
    <w:rsid w:val="00EC5BFF"/>
    <w:rsid w:val="00EE1780"/>
    <w:rsid w:val="00EE5794"/>
    <w:rsid w:val="00EF3A37"/>
    <w:rsid w:val="00F06EFB"/>
    <w:rsid w:val="00F27242"/>
    <w:rsid w:val="00F56CD2"/>
    <w:rsid w:val="00F67776"/>
    <w:rsid w:val="00FA3FEB"/>
    <w:rsid w:val="00FB1752"/>
    <w:rsid w:val="00FC1442"/>
    <w:rsid w:val="00FC27F7"/>
    <w:rsid w:val="00FD6162"/>
    <w:rsid w:val="00FE2A90"/>
    <w:rsid w:val="00FF6EFB"/>
    <w:rsid w:val="0D2F6566"/>
    <w:rsid w:val="0DE92DC0"/>
    <w:rsid w:val="0E2179FD"/>
    <w:rsid w:val="10861954"/>
    <w:rsid w:val="108E453B"/>
    <w:rsid w:val="198C2D1C"/>
    <w:rsid w:val="1A147FD0"/>
    <w:rsid w:val="1A792232"/>
    <w:rsid w:val="1AC629FA"/>
    <w:rsid w:val="1DCD6280"/>
    <w:rsid w:val="224670F5"/>
    <w:rsid w:val="23682476"/>
    <w:rsid w:val="286539F9"/>
    <w:rsid w:val="30AB6B41"/>
    <w:rsid w:val="37025DBC"/>
    <w:rsid w:val="3710594F"/>
    <w:rsid w:val="391F3A09"/>
    <w:rsid w:val="3DE360A4"/>
    <w:rsid w:val="42E27DAE"/>
    <w:rsid w:val="43487623"/>
    <w:rsid w:val="43746387"/>
    <w:rsid w:val="46681373"/>
    <w:rsid w:val="534E30E0"/>
    <w:rsid w:val="537A696E"/>
    <w:rsid w:val="549E731B"/>
    <w:rsid w:val="5E146FAE"/>
    <w:rsid w:val="64C147A6"/>
    <w:rsid w:val="65C15EE3"/>
    <w:rsid w:val="684D3355"/>
    <w:rsid w:val="68921DB9"/>
    <w:rsid w:val="6CC51444"/>
    <w:rsid w:val="6DF20188"/>
    <w:rsid w:val="71573B9F"/>
    <w:rsid w:val="72F53670"/>
    <w:rsid w:val="735203F8"/>
    <w:rsid w:val="743524C4"/>
    <w:rsid w:val="745443C6"/>
    <w:rsid w:val="74D15A17"/>
    <w:rsid w:val="78B823D6"/>
    <w:rsid w:val="78B8778B"/>
    <w:rsid w:val="7E2F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40" w:lineRule="auto"/>
      <w:jc w:val="both"/>
    </w:pPr>
    <w:rPr>
      <w:rFonts w:ascii="Calibri" w:hAnsi="Calibri" w:eastAsia="等线" w:cs="21"/>
      <w:sz w:val="22"/>
      <w:szCs w:val="22"/>
      <w:lang w:val="en-US" w:eastAsia="en-US" w:bidi="ar-SA"/>
    </w:rPr>
  </w:style>
  <w:style w:type="paragraph" w:styleId="5">
    <w:name w:val="heading 1"/>
    <w:basedOn w:val="1"/>
    <w:next w:val="1"/>
    <w:link w:val="24"/>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6">
    <w:name w:val="heading 2"/>
    <w:basedOn w:val="1"/>
    <w:next w:val="1"/>
    <w:link w:val="25"/>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7">
    <w:name w:val="heading 3"/>
    <w:basedOn w:val="1"/>
    <w:next w:val="1"/>
    <w:link w:val="26"/>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8">
    <w:name w:val="heading 4"/>
    <w:basedOn w:val="1"/>
    <w:next w:val="1"/>
    <w:link w:val="27"/>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nhideWhenUsed/>
    <w:qFormat/>
    <w:uiPriority w:val="99"/>
    <w:pPr>
      <w:ind w:left="720"/>
    </w:pPr>
  </w:style>
  <w:style w:type="paragraph" w:styleId="3">
    <w:name w:val="Body Text First Indent 2"/>
    <w:basedOn w:val="4"/>
    <w:next w:val="1"/>
    <w:qFormat/>
    <w:uiPriority w:val="0"/>
    <w:pPr>
      <w:ind w:firstLine="420" w:firstLineChars="200"/>
    </w:pPr>
  </w:style>
  <w:style w:type="paragraph" w:styleId="4">
    <w:name w:val="Body Text Indent"/>
    <w:basedOn w:val="1"/>
    <w:next w:val="1"/>
    <w:qFormat/>
    <w:uiPriority w:val="0"/>
    <w:pPr>
      <w:spacing w:after="120" w:afterLines="0" w:afterAutospacing="0"/>
      <w:ind w:left="420" w:leftChars="200"/>
    </w:pPr>
  </w:style>
  <w:style w:type="paragraph" w:styleId="9">
    <w:name w:val="caption"/>
    <w:basedOn w:val="1"/>
    <w:next w:val="1"/>
    <w:semiHidden/>
    <w:unhideWhenUsed/>
    <w:qFormat/>
    <w:uiPriority w:val="35"/>
    <w:rPr>
      <w:b/>
      <w:bCs/>
      <w:color w:val="4F81BD" w:themeColor="accent1"/>
      <w:sz w:val="18"/>
      <w:szCs w:val="18"/>
      <w14:textFill>
        <w14:solidFill>
          <w14:schemeClr w14:val="accent1"/>
        </w14:solidFill>
      </w14:textFill>
    </w:rPr>
  </w:style>
  <w:style w:type="paragraph" w:styleId="10">
    <w:name w:val="Date"/>
    <w:basedOn w:val="1"/>
    <w:next w:val="1"/>
    <w:link w:val="31"/>
    <w:semiHidden/>
    <w:unhideWhenUsed/>
    <w:qFormat/>
    <w:uiPriority w:val="99"/>
    <w:pPr>
      <w:ind w:left="100" w:leftChars="2500"/>
    </w:pPr>
  </w:style>
  <w:style w:type="paragraph" w:styleId="11">
    <w:name w:val="Balloon Text"/>
    <w:basedOn w:val="1"/>
    <w:link w:val="33"/>
    <w:semiHidden/>
    <w:unhideWhenUsed/>
    <w:qFormat/>
    <w:uiPriority w:val="99"/>
    <w:pPr>
      <w:spacing w:after="0"/>
    </w:pPr>
    <w:rPr>
      <w:sz w:val="18"/>
      <w:szCs w:val="18"/>
    </w:rPr>
  </w:style>
  <w:style w:type="paragraph" w:styleId="12">
    <w:name w:val="footer"/>
    <w:basedOn w:val="1"/>
    <w:link w:val="30"/>
    <w:semiHidden/>
    <w:unhideWhenUsed/>
    <w:qFormat/>
    <w:uiPriority w:val="99"/>
    <w:pPr>
      <w:tabs>
        <w:tab w:val="center" w:pos="4153"/>
        <w:tab w:val="right" w:pos="8306"/>
      </w:tabs>
      <w:snapToGrid w:val="0"/>
      <w:jc w:val="left"/>
    </w:pPr>
    <w:rPr>
      <w:sz w:val="18"/>
      <w:szCs w:val="18"/>
    </w:rPr>
  </w:style>
  <w:style w:type="paragraph" w:styleId="13">
    <w:name w:val="header"/>
    <w:basedOn w:val="1"/>
    <w:link w:val="23"/>
    <w:unhideWhenUsed/>
    <w:qFormat/>
    <w:uiPriority w:val="99"/>
    <w:pPr>
      <w:tabs>
        <w:tab w:val="center" w:pos="4680"/>
        <w:tab w:val="right" w:pos="9360"/>
      </w:tabs>
    </w:pPr>
  </w:style>
  <w:style w:type="paragraph" w:styleId="14">
    <w:name w:val="Subtitle"/>
    <w:basedOn w:val="1"/>
    <w:next w:val="1"/>
    <w:link w:val="28"/>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5">
    <w:name w:val="Normal (Web)"/>
    <w:basedOn w:val="1"/>
    <w:unhideWhenUsed/>
    <w:qFormat/>
    <w:uiPriority w:val="99"/>
    <w:pPr>
      <w:spacing w:before="100" w:beforeAutospacing="1" w:after="100" w:afterAutospacing="1"/>
      <w:jc w:val="left"/>
    </w:pPr>
    <w:rPr>
      <w:rFonts w:ascii="宋体" w:hAnsi="宋体" w:eastAsia="宋体" w:cs="宋体"/>
      <w:sz w:val="24"/>
      <w:szCs w:val="24"/>
      <w:lang w:eastAsia="zh-CN"/>
    </w:rPr>
  </w:style>
  <w:style w:type="paragraph" w:styleId="16">
    <w:name w:val="Title"/>
    <w:basedOn w:val="1"/>
    <w:next w:val="1"/>
    <w:link w:val="29"/>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8">
    <w:name w:val="Table Grid"/>
    <w:basedOn w:val="1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22"/>
    <w:rPr>
      <w:b/>
      <w:bCs/>
    </w:rPr>
  </w:style>
  <w:style w:type="character" w:styleId="21">
    <w:name w:val="Emphasis"/>
    <w:basedOn w:val="19"/>
    <w:qFormat/>
    <w:uiPriority w:val="20"/>
    <w:rPr>
      <w:i/>
      <w:iCs/>
    </w:rPr>
  </w:style>
  <w:style w:type="character" w:styleId="22">
    <w:name w:val="Hyperlink"/>
    <w:basedOn w:val="19"/>
    <w:unhideWhenUsed/>
    <w:qFormat/>
    <w:uiPriority w:val="99"/>
    <w:rPr>
      <w:color w:val="0000FF" w:themeColor="hyperlink"/>
      <w:u w:val="single"/>
      <w14:textFill>
        <w14:solidFill>
          <w14:schemeClr w14:val="hlink"/>
        </w14:solidFill>
      </w14:textFill>
    </w:rPr>
  </w:style>
  <w:style w:type="character" w:customStyle="1" w:styleId="23">
    <w:name w:val="页眉 Char"/>
    <w:basedOn w:val="19"/>
    <w:link w:val="13"/>
    <w:qFormat/>
    <w:uiPriority w:val="99"/>
  </w:style>
  <w:style w:type="character" w:customStyle="1" w:styleId="24">
    <w:name w:val="标题 1 Char"/>
    <w:basedOn w:val="19"/>
    <w:link w:val="5"/>
    <w:qFormat/>
    <w:uiPriority w:val="9"/>
    <w:rPr>
      <w:rFonts w:asciiTheme="majorHAnsi" w:hAnsiTheme="majorHAnsi" w:eastAsiaTheme="majorEastAsia" w:cstheme="majorBidi"/>
      <w:b/>
      <w:bCs/>
      <w:color w:val="376092" w:themeColor="accent1" w:themeShade="BF"/>
      <w:sz w:val="28"/>
      <w:szCs w:val="28"/>
    </w:rPr>
  </w:style>
  <w:style w:type="character" w:customStyle="1" w:styleId="25">
    <w:name w:val="标题 2 Char"/>
    <w:basedOn w:val="19"/>
    <w:link w:val="6"/>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6">
    <w:name w:val="标题 3 Char"/>
    <w:basedOn w:val="19"/>
    <w:link w:val="7"/>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7">
    <w:name w:val="标题 4 Char"/>
    <w:basedOn w:val="19"/>
    <w:link w:val="8"/>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8">
    <w:name w:val="副标题 Char"/>
    <w:basedOn w:val="19"/>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9">
    <w:name w:val="标题 Char"/>
    <w:basedOn w:val="19"/>
    <w:link w:val="16"/>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0">
    <w:name w:val="页脚 Char"/>
    <w:basedOn w:val="19"/>
    <w:link w:val="12"/>
    <w:semiHidden/>
    <w:qFormat/>
    <w:uiPriority w:val="99"/>
    <w:rPr>
      <w:rFonts w:ascii="Calibri" w:hAnsi="Calibri" w:eastAsia="等线" w:cs="21"/>
      <w:sz w:val="18"/>
      <w:szCs w:val="18"/>
    </w:rPr>
  </w:style>
  <w:style w:type="character" w:customStyle="1" w:styleId="31">
    <w:name w:val="日期 Char"/>
    <w:basedOn w:val="19"/>
    <w:link w:val="10"/>
    <w:semiHidden/>
    <w:qFormat/>
    <w:uiPriority w:val="99"/>
    <w:rPr>
      <w:rFonts w:ascii="Calibri" w:hAnsi="Calibri" w:eastAsia="等线" w:cs="21"/>
    </w:rPr>
  </w:style>
  <w:style w:type="paragraph" w:styleId="32">
    <w:name w:val="List Paragraph"/>
    <w:basedOn w:val="1"/>
    <w:unhideWhenUsed/>
    <w:qFormat/>
    <w:uiPriority w:val="99"/>
    <w:pPr>
      <w:ind w:firstLine="420" w:firstLineChars="200"/>
    </w:pPr>
  </w:style>
  <w:style w:type="character" w:customStyle="1" w:styleId="33">
    <w:name w:val="批注框文本 Char"/>
    <w:basedOn w:val="19"/>
    <w:link w:val="11"/>
    <w:semiHidden/>
    <w:qFormat/>
    <w:uiPriority w:val="99"/>
    <w:rPr>
      <w:rFonts w:ascii="Calibri" w:hAnsi="Calibri" w:eastAsia="等线" w:cs="21"/>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3599E-D253-4EB7-A14B-DC7435A14748}">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50</Pages>
  <Words>7938</Words>
  <Characters>8301</Characters>
  <Lines>119</Lines>
  <Paragraphs>33</Paragraphs>
  <TotalTime>2</TotalTime>
  <ScaleCrop>false</ScaleCrop>
  <LinksUpToDate>false</LinksUpToDate>
  <CharactersWithSpaces>8381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2024-12-11T01:08:00Z</dcterms:created>
  <dc:creator>Windows User</dc:creator>
  <cp:lastModifiedBy>宋轩</cp:lastModifiedBy>
  <dcterms:modified xsi:type="dcterms:W3CDTF">2025-04-08T04:47:44Z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91ECA8424A55411BB53ADAE22407BB8F_13</vt:lpwstr>
  </property>
  <property fmtid="{D5CDD505-2E9C-101B-9397-08002B2CF9AE}" pid="4" name="KSOTemplateDocerSaveRecord">
    <vt:lpwstr>eyJoZGlkIjoiOTNhZjdkY2I4MGE5NGU4YWNlZDAzNWQ5OTQzMGNlMzIiLCJ1c2VySWQiOiIxNjkwMzM4NjQ3In0=</vt:lpwstr>
  </property>
</Properties>
</file>